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D24F" w14:textId="77777777" w:rsidR="00ED21ED" w:rsidRPr="00753F5D" w:rsidRDefault="00ED21ED" w:rsidP="00ED21ED">
      <w:pPr>
        <w:widowControl w:val="0"/>
        <w:autoSpaceDE w:val="0"/>
        <w:autoSpaceDN w:val="0"/>
        <w:adjustRightInd w:val="0"/>
        <w:spacing w:after="0"/>
        <w:ind w:firstLine="180"/>
        <w:rPr>
          <w:rFonts w:ascii="Helvetica" w:hAnsi="Helvetica" w:cs="Times New Roman"/>
          <w:i/>
          <w:color w:val="515151"/>
          <w:sz w:val="20"/>
          <w:szCs w:val="20"/>
        </w:rPr>
      </w:pPr>
      <w:bookmarkStart w:id="0" w:name="_GoBack"/>
      <w:bookmarkEnd w:id="0"/>
      <w:r w:rsidRPr="00753F5D">
        <w:rPr>
          <w:rFonts w:ascii="Helvetica" w:hAnsi="Helvetica" w:cs="Arial"/>
          <w:i/>
          <w:noProof/>
          <w:sz w:val="20"/>
          <w:szCs w:val="20"/>
        </w:rPr>
        <w:drawing>
          <wp:anchor distT="0" distB="0" distL="114300" distR="114300" simplePos="0" relativeHeight="251659264" behindDoc="1" locked="0" layoutInCell="1" allowOverlap="1" wp14:anchorId="52CAD596" wp14:editId="529CD058">
            <wp:simplePos x="0" y="0"/>
            <wp:positionH relativeFrom="column">
              <wp:posOffset>-209550</wp:posOffset>
            </wp:positionH>
            <wp:positionV relativeFrom="paragraph">
              <wp:posOffset>0</wp:posOffset>
            </wp:positionV>
            <wp:extent cx="3492500" cy="137160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83E6B" w14:textId="77777777" w:rsidR="001048F9" w:rsidRPr="001048F9" w:rsidRDefault="001048F9" w:rsidP="001048F9">
      <w:pPr>
        <w:widowControl w:val="0"/>
        <w:autoSpaceDE w:val="0"/>
        <w:autoSpaceDN w:val="0"/>
        <w:adjustRightInd w:val="0"/>
        <w:spacing w:after="0" w:line="240" w:lineRule="auto"/>
        <w:rPr>
          <w:rFonts w:ascii="Helvetica" w:hAnsi="Helvetica" w:cs="Times New Roman"/>
          <w:i/>
          <w:color w:val="515151"/>
          <w:sz w:val="20"/>
          <w:szCs w:val="20"/>
        </w:rPr>
      </w:pPr>
      <w:r w:rsidRPr="001048F9">
        <w:rPr>
          <w:rFonts w:ascii="Helvetica" w:hAnsi="Helvetica" w:cs="Times New Roman"/>
          <w:i/>
          <w:color w:val="515151"/>
          <w:sz w:val="20"/>
          <w:szCs w:val="20"/>
        </w:rPr>
        <w:t xml:space="preserve">This video highlights the importance of informing everyone about this initiative. Point out that some of the program benefits include the use of the Red Cross Seal and ability to claim membership in </w:t>
      </w:r>
      <w:proofErr w:type="gramStart"/>
      <w:r w:rsidRPr="001048F9">
        <w:rPr>
          <w:rFonts w:ascii="Helvetica" w:hAnsi="Helvetica" w:cs="Times New Roman"/>
          <w:i/>
          <w:color w:val="515151"/>
          <w:sz w:val="20"/>
          <w:szCs w:val="20"/>
        </w:rPr>
        <w:t>an</w:t>
      </w:r>
      <w:proofErr w:type="gramEnd"/>
      <w:r w:rsidRPr="001048F9">
        <w:rPr>
          <w:rFonts w:ascii="Helvetica" w:hAnsi="Helvetica" w:cs="Times New Roman"/>
          <w:i/>
          <w:color w:val="515151"/>
          <w:sz w:val="20"/>
          <w:szCs w:val="20"/>
        </w:rPr>
        <w:t xml:space="preserve"> Red Cross approved program. The greater the awareness of this important initiative, the easier it will be to build a culture of safety.</w:t>
      </w:r>
    </w:p>
    <w:p w14:paraId="6B18B4C8" w14:textId="294FF63E" w:rsidR="00ED21ED" w:rsidRDefault="001048F9" w:rsidP="00ED21ED">
      <w:pPr>
        <w:widowControl w:val="0"/>
        <w:autoSpaceDE w:val="0"/>
        <w:autoSpaceDN w:val="0"/>
        <w:adjustRightInd w:val="0"/>
        <w:spacing w:after="0" w:line="240" w:lineRule="auto"/>
        <w:rPr>
          <w:rFonts w:ascii="Helvetica" w:hAnsi="Helvetica" w:cs="Times New Roman"/>
          <w:b/>
          <w:color w:val="000000"/>
          <w:sz w:val="20"/>
          <w:szCs w:val="20"/>
        </w:rPr>
      </w:pP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p>
    <w:p w14:paraId="055C8896" w14:textId="77777777" w:rsidR="00EA2A96" w:rsidRPr="00753F5D" w:rsidRDefault="00EA2A96" w:rsidP="00ED21ED">
      <w:pPr>
        <w:widowControl w:val="0"/>
        <w:autoSpaceDE w:val="0"/>
        <w:autoSpaceDN w:val="0"/>
        <w:adjustRightInd w:val="0"/>
        <w:spacing w:after="0" w:line="240" w:lineRule="auto"/>
        <w:rPr>
          <w:rFonts w:ascii="Helvetica" w:hAnsi="Helvetica" w:cs="Times New Roman"/>
          <w:b/>
          <w:color w:val="000000"/>
          <w:sz w:val="20"/>
          <w:szCs w:val="20"/>
        </w:rPr>
      </w:pPr>
    </w:p>
    <w:p w14:paraId="236FE256" w14:textId="77777777" w:rsidR="00140094" w:rsidRPr="00140094" w:rsidRDefault="00140094" w:rsidP="00140094">
      <w:pPr>
        <w:widowControl w:val="0"/>
        <w:autoSpaceDE w:val="0"/>
        <w:autoSpaceDN w:val="0"/>
        <w:adjustRightInd w:val="0"/>
        <w:spacing w:after="0" w:line="240" w:lineRule="auto"/>
        <w:rPr>
          <w:rFonts w:ascii="Helvetica" w:hAnsi="Helvetica" w:cs="Times New Roman"/>
          <w:b/>
          <w:color w:val="000000"/>
          <w:sz w:val="20"/>
          <w:szCs w:val="20"/>
        </w:rPr>
      </w:pPr>
      <w:r w:rsidRPr="00140094">
        <w:rPr>
          <w:rFonts w:ascii="Helvetica" w:hAnsi="Helvetica" w:cs="Times New Roman"/>
          <w:b/>
          <w:color w:val="000000"/>
          <w:sz w:val="20"/>
          <w:szCs w:val="20"/>
        </w:rPr>
        <w:t>Transcript</w:t>
      </w:r>
    </w:p>
    <w:p w14:paraId="04C1A5ED" w14:textId="77777777" w:rsidR="006C4889" w:rsidRPr="00753F5D" w:rsidRDefault="006C4889" w:rsidP="00ED21ED">
      <w:pPr>
        <w:widowControl w:val="0"/>
        <w:autoSpaceDE w:val="0"/>
        <w:autoSpaceDN w:val="0"/>
        <w:adjustRightInd w:val="0"/>
        <w:spacing w:after="0" w:line="240" w:lineRule="auto"/>
        <w:rPr>
          <w:rFonts w:ascii="Helvetica" w:hAnsi="Helvetica" w:cs="Times New Roman"/>
          <w:b/>
          <w:color w:val="000000"/>
          <w:sz w:val="20"/>
          <w:szCs w:val="20"/>
        </w:rPr>
      </w:pPr>
    </w:p>
    <w:p w14:paraId="4BA9C20A" w14:textId="77777777" w:rsidR="001048F9" w:rsidRP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r w:rsidRPr="001048F9">
        <w:rPr>
          <w:rFonts w:ascii="Helvetica" w:hAnsi="Helvetica" w:cs="Times New Roman"/>
          <w:i/>
          <w:color w:val="333333"/>
          <w:sz w:val="20"/>
          <w:szCs w:val="20"/>
        </w:rPr>
        <w:t>Deciding to sponsor a preparedness program at your facility is a key step toward building a culture of safety and security, which will benefit both your internal operations and your relationships with your extended community.</w:t>
      </w:r>
    </w:p>
    <w:p w14:paraId="17ED20DC" w14:textId="77777777" w:rsid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p>
    <w:p w14:paraId="4A85D99E" w14:textId="795A4A9B" w:rsidR="001048F9" w:rsidRP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r w:rsidRPr="001048F9">
        <w:rPr>
          <w:rFonts w:ascii="Helvetica" w:hAnsi="Helvetica" w:cs="Times New Roman"/>
          <w:i/>
          <w:color w:val="333333"/>
          <w:sz w:val="20"/>
          <w:szCs w:val="20"/>
        </w:rPr>
        <w:t>Begin by making this program visible to your staff, and then eventually to the other groups who have a stake in your continued operation and success. These stakeholders include everyone from your staff’s household members - to vendors, business partners, and others who rely on you for services and support.</w:t>
      </w:r>
    </w:p>
    <w:p w14:paraId="06F8296F" w14:textId="77777777" w:rsid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p>
    <w:p w14:paraId="0BFA5007" w14:textId="490CB13C" w:rsidR="001048F9" w:rsidRP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r w:rsidRPr="001048F9">
        <w:rPr>
          <w:rFonts w:ascii="Helvetica" w:hAnsi="Helvetica" w:cs="Times New Roman"/>
          <w:i/>
          <w:color w:val="333333"/>
          <w:sz w:val="20"/>
          <w:szCs w:val="20"/>
        </w:rPr>
        <w:t xml:space="preserve">There are many effective and low cost ways in which you can make this program and its benefits known to your staff. </w:t>
      </w:r>
    </w:p>
    <w:p w14:paraId="7DC08441" w14:textId="77777777" w:rsid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p>
    <w:p w14:paraId="1CDCD6EA" w14:textId="77777777" w:rsidR="001048F9" w:rsidRP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r w:rsidRPr="001048F9">
        <w:rPr>
          <w:rFonts w:ascii="Helvetica" w:hAnsi="Helvetica" w:cs="Times New Roman"/>
          <w:i/>
          <w:color w:val="333333"/>
          <w:sz w:val="20"/>
          <w:szCs w:val="20"/>
        </w:rPr>
        <w:t>Promotional techniques might include placing posters and written announcements around your facility</w:t>
      </w:r>
      <w:proofErr w:type="gramStart"/>
      <w:r w:rsidRPr="001048F9">
        <w:rPr>
          <w:rFonts w:ascii="Helvetica" w:hAnsi="Helvetica" w:cs="Times New Roman"/>
          <w:i/>
          <w:color w:val="333333"/>
          <w:sz w:val="20"/>
          <w:szCs w:val="20"/>
        </w:rPr>
        <w:t>;</w:t>
      </w:r>
      <w:proofErr w:type="gramEnd"/>
      <w:r w:rsidRPr="001048F9">
        <w:rPr>
          <w:rFonts w:ascii="Helvetica" w:hAnsi="Helvetica" w:cs="Times New Roman"/>
          <w:i/>
          <w:color w:val="333333"/>
          <w:sz w:val="20"/>
          <w:szCs w:val="20"/>
        </w:rPr>
        <w:t xml:space="preserve"> articles in newsletters, postings on Facebook and write-ups on an internal website. </w:t>
      </w:r>
    </w:p>
    <w:p w14:paraId="7F1257D5" w14:textId="77777777" w:rsid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p>
    <w:p w14:paraId="5F2D9597" w14:textId="77777777" w:rsid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r w:rsidRPr="001048F9">
        <w:rPr>
          <w:rFonts w:ascii="Helvetica" w:hAnsi="Helvetica" w:cs="Times New Roman"/>
          <w:i/>
          <w:color w:val="333333"/>
          <w:sz w:val="20"/>
          <w:szCs w:val="20"/>
        </w:rPr>
        <w:t>Mentioning this initiative at an all staff meeting is very effective and gives you an opportunity to discuss the reason behind the program. Explain what this program will mean to the safety and security of those who work at your facility. Mention the benefits that will flow from knowing that when a disaster strikes, your staff and their families will be better prepared to cope with the challenges that arise. Use the meeting to open a dialog with your staff around the topic of preparedness and help educate them on how they can contribute to the program’s success.</w:t>
      </w:r>
    </w:p>
    <w:p w14:paraId="5D9EB7CF" w14:textId="77777777" w:rsidR="001048F9" w:rsidRP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p>
    <w:p w14:paraId="72D09FBD" w14:textId="77777777" w:rsidR="001048F9" w:rsidRP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r w:rsidRPr="001048F9">
        <w:rPr>
          <w:rFonts w:ascii="Helvetica" w:hAnsi="Helvetica" w:cs="Times New Roman"/>
          <w:i/>
          <w:color w:val="333333"/>
          <w:sz w:val="20"/>
          <w:szCs w:val="20"/>
        </w:rPr>
        <w:t xml:space="preserve">Be sure to include reference to the Red Cross </w:t>
      </w:r>
      <w:r w:rsidRPr="001048F9">
        <w:rPr>
          <w:rFonts w:ascii="Helvetica" w:hAnsi="Helvetica" w:cs="Times New Roman"/>
          <w:b/>
          <w:i/>
          <w:color w:val="333333"/>
          <w:sz w:val="20"/>
          <w:szCs w:val="20"/>
        </w:rPr>
        <w:t>Ready Rating Program</w:t>
      </w:r>
      <w:r w:rsidRPr="001048F9">
        <w:rPr>
          <w:rFonts w:ascii="Helvetica" w:hAnsi="Helvetica" w:cs="Times New Roman"/>
          <w:i/>
          <w:color w:val="333333"/>
          <w:sz w:val="20"/>
          <w:szCs w:val="20"/>
        </w:rPr>
        <w:t xml:space="preserve"> as part of your promotional initiative. Point out that by becoming a member of the </w:t>
      </w:r>
      <w:r w:rsidRPr="001048F9">
        <w:rPr>
          <w:rFonts w:ascii="Helvetica" w:hAnsi="Helvetica" w:cs="Times New Roman"/>
          <w:b/>
          <w:i/>
          <w:color w:val="333333"/>
          <w:sz w:val="20"/>
          <w:szCs w:val="20"/>
        </w:rPr>
        <w:t>Ready Rating Program</w:t>
      </w:r>
      <w:r w:rsidRPr="001048F9">
        <w:rPr>
          <w:rFonts w:ascii="Helvetica" w:hAnsi="Helvetica" w:cs="Times New Roman"/>
          <w:i/>
          <w:color w:val="333333"/>
          <w:sz w:val="20"/>
          <w:szCs w:val="20"/>
        </w:rPr>
        <w:t xml:space="preserve"> you have joined over 10,000 other U.S. </w:t>
      </w:r>
      <w:proofErr w:type="gramStart"/>
      <w:r w:rsidRPr="001048F9">
        <w:rPr>
          <w:rFonts w:ascii="Helvetica" w:hAnsi="Helvetica" w:cs="Times New Roman"/>
          <w:i/>
          <w:color w:val="333333"/>
          <w:sz w:val="20"/>
          <w:szCs w:val="20"/>
        </w:rPr>
        <w:t>institutions which</w:t>
      </w:r>
      <w:proofErr w:type="gramEnd"/>
      <w:r w:rsidRPr="001048F9">
        <w:rPr>
          <w:rFonts w:ascii="Helvetica" w:hAnsi="Helvetica" w:cs="Times New Roman"/>
          <w:i/>
          <w:color w:val="333333"/>
          <w:sz w:val="20"/>
          <w:szCs w:val="20"/>
        </w:rPr>
        <w:t xml:space="preserve">, like yours, recognize the importance </w:t>
      </w:r>
      <w:r w:rsidRPr="001048F9">
        <w:rPr>
          <w:rFonts w:ascii="Helvetica" w:hAnsi="Helvetica" w:cs="Times New Roman"/>
          <w:i/>
          <w:color w:val="333333"/>
          <w:sz w:val="20"/>
          <w:szCs w:val="20"/>
        </w:rPr>
        <w:lastRenderedPageBreak/>
        <w:t xml:space="preserve">of preparedness planning. Explain how the </w:t>
      </w:r>
      <w:r w:rsidRPr="001048F9">
        <w:rPr>
          <w:rFonts w:ascii="Helvetica" w:hAnsi="Helvetica" w:cs="Times New Roman"/>
          <w:b/>
          <w:i/>
          <w:color w:val="333333"/>
          <w:sz w:val="20"/>
          <w:szCs w:val="20"/>
        </w:rPr>
        <w:t>Ready Rating Program</w:t>
      </w:r>
      <w:r w:rsidRPr="001048F9">
        <w:rPr>
          <w:rFonts w:ascii="Helvetica" w:hAnsi="Helvetica" w:cs="Times New Roman"/>
          <w:i/>
          <w:color w:val="333333"/>
          <w:sz w:val="20"/>
          <w:szCs w:val="20"/>
        </w:rPr>
        <w:t xml:space="preserve"> provides feedback on how to continually become better prepared. In recognition of this ongoing commitment to improvement, your organization has the right to claim membership in this Red Cross sponsored program and display the </w:t>
      </w:r>
      <w:r w:rsidRPr="001048F9">
        <w:rPr>
          <w:rFonts w:ascii="Helvetica" w:hAnsi="Helvetica" w:cs="Times New Roman"/>
          <w:b/>
          <w:i/>
          <w:color w:val="333333"/>
          <w:sz w:val="20"/>
          <w:szCs w:val="20"/>
        </w:rPr>
        <w:t>Ready Rating</w:t>
      </w:r>
      <w:r w:rsidRPr="001048F9">
        <w:rPr>
          <w:rFonts w:ascii="Helvetica" w:hAnsi="Helvetica" w:cs="Times New Roman"/>
          <w:i/>
          <w:color w:val="333333"/>
          <w:sz w:val="20"/>
          <w:szCs w:val="20"/>
        </w:rPr>
        <w:t xml:space="preserve"> seal at your facility and online.</w:t>
      </w:r>
    </w:p>
    <w:p w14:paraId="389E2F0D" w14:textId="77777777" w:rsid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p>
    <w:p w14:paraId="488D065A" w14:textId="769476CB" w:rsidR="001048F9" w:rsidRP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r w:rsidRPr="001048F9">
        <w:rPr>
          <w:rFonts w:ascii="Helvetica" w:hAnsi="Helvetica" w:cs="Times New Roman"/>
          <w:i/>
          <w:color w:val="333333"/>
          <w:sz w:val="20"/>
          <w:szCs w:val="20"/>
        </w:rPr>
        <w:t>You’ve made an important commitment to the health and safety of your staff, and the continued operation of your organization. Now take the next step and spread the word. You may be delighted with the feedback you get, as well as some of the suggestions offered on how to make your program even better.</w:t>
      </w:r>
    </w:p>
    <w:p w14:paraId="36A86E19" w14:textId="77777777" w:rsid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p>
    <w:p w14:paraId="65398BBA" w14:textId="2CFE6654" w:rsidR="001048F9" w:rsidRPr="001048F9" w:rsidRDefault="001048F9" w:rsidP="001048F9">
      <w:pPr>
        <w:widowControl w:val="0"/>
        <w:autoSpaceDE w:val="0"/>
        <w:autoSpaceDN w:val="0"/>
        <w:adjustRightInd w:val="0"/>
        <w:spacing w:after="0" w:line="240" w:lineRule="auto"/>
        <w:rPr>
          <w:rFonts w:ascii="Helvetica" w:hAnsi="Helvetica" w:cs="Times New Roman"/>
          <w:i/>
          <w:color w:val="333333"/>
          <w:sz w:val="20"/>
          <w:szCs w:val="20"/>
        </w:rPr>
      </w:pPr>
      <w:r w:rsidRPr="001048F9">
        <w:rPr>
          <w:rFonts w:ascii="Helvetica" w:hAnsi="Helvetica" w:cs="Times New Roman"/>
          <w:i/>
          <w:color w:val="333333"/>
          <w:sz w:val="20"/>
          <w:szCs w:val="20"/>
        </w:rPr>
        <w:t xml:space="preserve">For more information on the benefits of preparedness and ideas on how to promote your initiative, periodically visit the </w:t>
      </w:r>
      <w:r w:rsidRPr="001048F9">
        <w:rPr>
          <w:rFonts w:ascii="Helvetica" w:hAnsi="Helvetica" w:cs="Times New Roman"/>
          <w:b/>
          <w:i/>
          <w:color w:val="333333"/>
          <w:sz w:val="20"/>
          <w:szCs w:val="20"/>
        </w:rPr>
        <w:t>Ready Rating Resource Center</w:t>
      </w:r>
      <w:r w:rsidRPr="001048F9">
        <w:rPr>
          <w:rFonts w:ascii="Helvetica" w:hAnsi="Helvetica" w:cs="Times New Roman"/>
          <w:i/>
          <w:color w:val="333333"/>
          <w:sz w:val="20"/>
          <w:szCs w:val="20"/>
        </w:rPr>
        <w:t xml:space="preserve">. Make the </w:t>
      </w:r>
      <w:r w:rsidRPr="001048F9">
        <w:rPr>
          <w:rFonts w:ascii="Helvetica" w:hAnsi="Helvetica" w:cs="Times New Roman"/>
          <w:b/>
          <w:i/>
          <w:color w:val="333333"/>
          <w:sz w:val="20"/>
          <w:szCs w:val="20"/>
        </w:rPr>
        <w:t>Ready Rating</w:t>
      </w:r>
      <w:r w:rsidRPr="001048F9">
        <w:rPr>
          <w:rFonts w:ascii="Helvetica" w:hAnsi="Helvetica" w:cs="Times New Roman"/>
          <w:i/>
          <w:color w:val="333333"/>
          <w:sz w:val="20"/>
          <w:szCs w:val="20"/>
        </w:rPr>
        <w:t xml:space="preserve"> newsletter available to all of your staff and watch for announcements of new tools and material that will help you grow and refine your program. The Red Cross is continually adding to the </w:t>
      </w:r>
      <w:r w:rsidRPr="001048F9">
        <w:rPr>
          <w:rFonts w:ascii="Helvetica" w:hAnsi="Helvetica" w:cs="Times New Roman"/>
          <w:b/>
          <w:i/>
          <w:color w:val="333333"/>
          <w:sz w:val="20"/>
          <w:szCs w:val="20"/>
        </w:rPr>
        <w:t>Ready Rating</w:t>
      </w:r>
      <w:r w:rsidRPr="001048F9">
        <w:rPr>
          <w:rFonts w:ascii="Helvetica" w:hAnsi="Helvetica" w:cs="Times New Roman"/>
          <w:i/>
          <w:color w:val="333333"/>
          <w:sz w:val="20"/>
          <w:szCs w:val="20"/>
        </w:rPr>
        <w:t xml:space="preserve"> site and some of these new items can help you make your preparedness program visible to your staff and other stakeholders.</w:t>
      </w:r>
    </w:p>
    <w:p w14:paraId="2DB9FA7A" w14:textId="25EBFD96" w:rsidR="008F08FC" w:rsidRDefault="008F08FC" w:rsidP="00EA2A96">
      <w:pPr>
        <w:widowControl w:val="0"/>
        <w:autoSpaceDE w:val="0"/>
        <w:autoSpaceDN w:val="0"/>
        <w:adjustRightInd w:val="0"/>
        <w:spacing w:after="0" w:line="240" w:lineRule="auto"/>
        <w:rPr>
          <w:rFonts w:ascii="Helvetica" w:hAnsi="Helvetica"/>
          <w:sz w:val="20"/>
          <w:szCs w:val="20"/>
        </w:rPr>
      </w:pPr>
    </w:p>
    <w:p w14:paraId="319918AF" w14:textId="12724C9E" w:rsidR="00EA2A96" w:rsidRPr="00753F5D" w:rsidRDefault="00EA2A96" w:rsidP="00EA2A96">
      <w:pPr>
        <w:widowControl w:val="0"/>
        <w:autoSpaceDE w:val="0"/>
        <w:autoSpaceDN w:val="0"/>
        <w:adjustRightInd w:val="0"/>
        <w:spacing w:after="0" w:line="240" w:lineRule="auto"/>
        <w:ind w:left="180"/>
        <w:rPr>
          <w:rFonts w:ascii="Helvetica" w:hAnsi="Helvetica"/>
          <w:sz w:val="20"/>
          <w:szCs w:val="20"/>
        </w:rPr>
      </w:pPr>
    </w:p>
    <w:sectPr w:rsidR="00EA2A96" w:rsidRPr="00753F5D" w:rsidSect="00ED21ED">
      <w:headerReference w:type="default" r:id="rId10"/>
      <w:footerReference w:type="default" r:id="rId11"/>
      <w:pgSz w:w="12240" w:h="15840"/>
      <w:pgMar w:top="1728" w:right="720" w:bottom="1440" w:left="720" w:header="540" w:footer="9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D11B" w14:textId="77777777" w:rsidR="006C4889" w:rsidRDefault="006C4889" w:rsidP="001E09EE">
      <w:pPr>
        <w:spacing w:after="0" w:line="240" w:lineRule="auto"/>
      </w:pPr>
      <w:r>
        <w:separator/>
      </w:r>
    </w:p>
  </w:endnote>
  <w:endnote w:type="continuationSeparator" w:id="0">
    <w:p w14:paraId="462FFCE6" w14:textId="77777777" w:rsidR="006C4889" w:rsidRDefault="006C4889" w:rsidP="001E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8B3A" w14:textId="77777777" w:rsidR="006C4889" w:rsidRPr="00CD0203" w:rsidRDefault="006C4889" w:rsidP="0021337A">
    <w:pPr>
      <w:spacing w:after="0"/>
      <w:rPr>
        <w:rFonts w:ascii="Arial" w:eastAsia="Times New Roman" w:hAnsi="Arial" w:cs="Times New Roman"/>
        <w:color w:val="808080" w:themeColor="background1" w:themeShade="80"/>
        <w:sz w:val="16"/>
        <w:szCs w:val="16"/>
      </w:rPr>
    </w:pPr>
    <w:r w:rsidRPr="00CD0203">
      <w:rPr>
        <w:rFonts w:ascii="Arial" w:hAnsi="Arial" w:cs="Arial"/>
        <w:i/>
        <w:iCs/>
        <w:noProof/>
        <w:color w:val="808080" w:themeColor="background1" w:themeShade="80"/>
        <w:sz w:val="16"/>
        <w:szCs w:val="16"/>
      </w:rPr>
      <w:drawing>
        <wp:anchor distT="0" distB="0" distL="114300" distR="114300" simplePos="0" relativeHeight="251667968" behindDoc="0" locked="0" layoutInCell="1" allowOverlap="1" wp14:anchorId="42F1B38D" wp14:editId="4D82073B">
          <wp:simplePos x="0" y="0"/>
          <wp:positionH relativeFrom="column">
            <wp:posOffset>5937250</wp:posOffset>
          </wp:positionH>
          <wp:positionV relativeFrom="paragraph">
            <wp:posOffset>10160</wp:posOffset>
          </wp:positionV>
          <wp:extent cx="1040130" cy="349250"/>
          <wp:effectExtent l="0" t="0" r="1270" b="6350"/>
          <wp:wrapThrough wrapText="bothSides">
            <wp:wrapPolygon edited="0">
              <wp:start x="527" y="0"/>
              <wp:lineTo x="0" y="4713"/>
              <wp:lineTo x="0" y="15709"/>
              <wp:lineTo x="1582" y="20422"/>
              <wp:lineTo x="5275" y="20422"/>
              <wp:lineTo x="21099" y="17280"/>
              <wp:lineTo x="21099" y="3142"/>
              <wp:lineTo x="5802" y="0"/>
              <wp:lineTo x="5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203">
      <w:rPr>
        <w:rFonts w:ascii="Arial" w:eastAsia="Times New Roman" w:hAnsi="Arial" w:cs="Times New Roman"/>
        <w:color w:val="808080" w:themeColor="background1" w:themeShade="80"/>
        <w:sz w:val="16"/>
        <w:szCs w:val="16"/>
        <w:shd w:val="clear" w:color="auto" w:fill="FFFFFF"/>
      </w:rPr>
      <w:t>NOTE</w:t>
    </w:r>
    <w:r w:rsidRPr="00CD0203">
      <w:rPr>
        <w:rFonts w:ascii="Arial" w:eastAsia="Times New Roman" w:hAnsi="Arial" w:cs="Times New Roman"/>
        <w:b/>
        <w:bCs/>
        <w:color w:val="808080" w:themeColor="background1" w:themeShade="80"/>
        <w:sz w:val="16"/>
        <w:szCs w:val="16"/>
        <w:bdr w:val="none" w:sz="0" w:space="0" w:color="auto" w:frame="1"/>
        <w:shd w:val="clear" w:color="auto" w:fill="FFFFFF"/>
      </w:rPr>
      <w:t>:</w:t>
    </w:r>
    <w:r w:rsidRPr="00CD0203">
      <w:rPr>
        <w:rFonts w:ascii="Arial" w:eastAsia="Times New Roman" w:hAnsi="Arial" w:cs="Times New Roman"/>
        <w:color w:val="808080" w:themeColor="background1" w:themeShade="80"/>
        <w:sz w:val="16"/>
        <w:szCs w:val="16"/>
        <w:shd w:val="clear" w:color="auto" w:fill="FFFFFF"/>
      </w:rPr>
      <w:t xml:space="preserve"> You are welcome to modify, copy, reproduce, republish, upload, post, transmit or distribute the materials </w:t>
    </w:r>
    <w:r w:rsidRPr="00CD0203">
      <w:rPr>
        <w:rFonts w:ascii="Arial" w:eastAsia="Times New Roman" w:hAnsi="Arial" w:cs="Times New Roman"/>
        <w:color w:val="808080" w:themeColor="background1" w:themeShade="80"/>
        <w:sz w:val="16"/>
        <w:szCs w:val="16"/>
        <w:shd w:val="clear" w:color="auto" w:fill="FFFFFF"/>
      </w:rPr>
      <w:br/>
      <w:t>found on the Ready Rating Resource Center provided that you include the following copyright notice on your use:</w:t>
    </w:r>
  </w:p>
  <w:p w14:paraId="117297A1" w14:textId="5E1A0677" w:rsidR="006C4889" w:rsidRPr="0021337A" w:rsidRDefault="006C4889" w:rsidP="0021337A">
    <w:pPr>
      <w:rPr>
        <w:rFonts w:ascii="Times" w:eastAsia="Times New Roman" w:hAnsi="Times" w:cs="Times New Roman"/>
        <w:sz w:val="16"/>
        <w:szCs w:val="16"/>
      </w:rPr>
    </w:pPr>
    <w:r>
      <w:rPr>
        <w:rFonts w:ascii="Arial" w:hAnsi="Arial" w:cs="Arial"/>
        <w:i/>
        <w:iCs/>
        <w:color w:val="808080" w:themeColor="background1" w:themeShade="80"/>
        <w:sz w:val="16"/>
        <w:szCs w:val="16"/>
      </w:rPr>
      <w:br/>
    </w:r>
    <w:r w:rsidRPr="00CD0203">
      <w:rPr>
        <w:rFonts w:ascii="Arial" w:hAnsi="Arial" w:cs="Arial"/>
        <w:i/>
        <w:iCs/>
        <w:noProof/>
        <w:color w:val="808080" w:themeColor="background1" w:themeShade="80"/>
        <w:sz w:val="16"/>
        <w:szCs w:val="16"/>
      </w:rPr>
      <mc:AlternateContent>
        <mc:Choice Requires="wps">
          <w:drawing>
            <wp:anchor distT="0" distB="0" distL="114300" distR="114300" simplePos="0" relativeHeight="251668992" behindDoc="0" locked="0" layoutInCell="1" allowOverlap="1" wp14:anchorId="105C4890" wp14:editId="3F5885E4">
              <wp:simplePos x="0" y="0"/>
              <wp:positionH relativeFrom="column">
                <wp:posOffset>4191000</wp:posOffset>
              </wp:positionH>
              <wp:positionV relativeFrom="paragraph">
                <wp:posOffset>212090</wp:posOffset>
              </wp:positionV>
              <wp:extent cx="300355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0355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17ED02" w14:textId="77777777" w:rsidR="006C4889" w:rsidRPr="00CD0203" w:rsidRDefault="006C4889" w:rsidP="0021337A">
                          <w:pPr>
                            <w:jc w:val="right"/>
                            <w:rPr>
                              <w:sz w:val="16"/>
                              <w:szCs w:val="16"/>
                            </w:rPr>
                          </w:pPr>
                          <w:r w:rsidRPr="00CD0203">
                            <w:rPr>
                              <w:rFonts w:ascii="Arial" w:eastAsia="Times New Roman" w:hAnsi="Arial" w:cs="Lucida Grande"/>
                              <w:color w:val="808080" w:themeColor="background1" w:themeShade="80"/>
                              <w:sz w:val="16"/>
                              <w:szCs w:val="16"/>
                            </w:rPr>
                            <w:t>Find tools at ReadyRating.com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30pt;margin-top:16.7pt;width:236.5pt;height:18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2K8c8CAAAO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" filled="f" stroked="f">
              <v:textbox>
                <w:txbxContent>
                  <w:p w14:paraId="1D17ED02" w14:textId="77777777" w:rsidR="006C4889" w:rsidRPr="00CD0203" w:rsidRDefault="006C4889" w:rsidP="0021337A">
                    <w:pPr>
                      <w:jc w:val="right"/>
                      <w:rPr>
                        <w:sz w:val="16"/>
                        <w:szCs w:val="16"/>
                      </w:rPr>
                    </w:pPr>
                    <w:r w:rsidRPr="00CD0203">
                      <w:rPr>
                        <w:rFonts w:ascii="Arial" w:eastAsia="Times New Roman" w:hAnsi="Arial" w:cs="Lucida Grande"/>
                        <w:color w:val="808080" w:themeColor="background1" w:themeShade="80"/>
                        <w:sz w:val="16"/>
                        <w:szCs w:val="16"/>
                      </w:rPr>
                      <w:t>Find tools at ReadyRating.com</w:t>
                    </w:r>
                  </w:p>
                </w:txbxContent>
              </v:textbox>
            </v:shape>
          </w:pict>
        </mc:Fallback>
      </mc:AlternateContent>
    </w:r>
    <w:r w:rsidRPr="00CD0203">
      <w:rPr>
        <w:rFonts w:ascii="Arial" w:hAnsi="Arial" w:cs="Arial"/>
        <w:i/>
        <w:iCs/>
        <w:color w:val="808080" w:themeColor="background1" w:themeShade="80"/>
        <w:sz w:val="16"/>
        <w:szCs w:val="16"/>
      </w:rPr>
      <w:t>Courtesy of The American Red Cross. © 2015 The American National Red Cross. All rights reserved.</w:t>
    </w:r>
    <w:r w:rsidRPr="00CD0203">
      <w:rPr>
        <w:rFonts w:ascii="Arial" w:hAnsi="Arial" w:cs="Arial"/>
        <w:i/>
        <w:iCs/>
        <w:color w:val="808080" w:themeColor="background1" w:themeShade="80"/>
        <w:sz w:val="16"/>
        <w:szCs w:val="16"/>
      </w:rPr>
      <w:br/>
      <w:t>Adaptation by __________________________.</w:t>
    </w:r>
    <w:r>
      <w:rPr>
        <w:rFonts w:ascii="Arial" w:hAnsi="Arial" w:cs="Arial"/>
        <w:i/>
        <w:iCs/>
        <w:color w:val="808080" w:themeColor="background1" w:themeShade="8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C2AC" w14:textId="77777777" w:rsidR="006C4889" w:rsidRDefault="006C4889" w:rsidP="001E09EE">
      <w:pPr>
        <w:spacing w:after="0" w:line="240" w:lineRule="auto"/>
      </w:pPr>
      <w:r>
        <w:separator/>
      </w:r>
    </w:p>
  </w:footnote>
  <w:footnote w:type="continuationSeparator" w:id="0">
    <w:p w14:paraId="418AE49F" w14:textId="77777777" w:rsidR="006C4889" w:rsidRDefault="006C4889" w:rsidP="001E09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2E55" w14:textId="25551CAF" w:rsidR="001048F9" w:rsidRPr="001048F9" w:rsidRDefault="006C4889" w:rsidP="00543CB5">
    <w:pPr>
      <w:pStyle w:val="Header"/>
      <w:rPr>
        <w:rFonts w:ascii="Arial" w:hAnsi="Arial"/>
        <w:color w:val="808080" w:themeColor="background1" w:themeShade="80"/>
        <w:sz w:val="32"/>
        <w:szCs w:val="32"/>
      </w:rPr>
    </w:pPr>
    <w:r w:rsidRPr="00F44A3A">
      <w:rPr>
        <w:rFonts w:ascii="Arial" w:hAnsi="Arial"/>
        <w:noProof/>
        <w:color w:val="808080" w:themeColor="background1" w:themeShade="80"/>
        <w:sz w:val="32"/>
        <w:szCs w:val="32"/>
      </w:rPr>
      <w:drawing>
        <wp:anchor distT="0" distB="0" distL="114300" distR="114300" simplePos="0" relativeHeight="251665920" behindDoc="0" locked="0" layoutInCell="1" allowOverlap="1" wp14:anchorId="61ADB9D6" wp14:editId="60BF4213">
          <wp:simplePos x="0" y="0"/>
          <wp:positionH relativeFrom="column">
            <wp:posOffset>5099050</wp:posOffset>
          </wp:positionH>
          <wp:positionV relativeFrom="paragraph">
            <wp:posOffset>-154305</wp:posOffset>
          </wp:positionV>
          <wp:extent cx="1816100" cy="680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RR_Wordmark.png"/>
                  <pic:cNvPicPr/>
                </pic:nvPicPr>
                <pic:blipFill>
                  <a:blip r:embed="rId1">
                    <a:extLst>
                      <a:ext uri="{28A0092B-C50C-407E-A947-70E740481C1C}">
                        <a14:useLocalDpi xmlns:a14="http://schemas.microsoft.com/office/drawing/2010/main" val="0"/>
                      </a:ext>
                    </a:extLst>
                  </a:blip>
                  <a:stretch>
                    <a:fillRect/>
                  </a:stretch>
                </pic:blipFill>
                <pic:spPr>
                  <a:xfrm>
                    <a:off x="0" y="0"/>
                    <a:ext cx="1816100" cy="680085"/>
                  </a:xfrm>
                  <a:prstGeom prst="rect">
                    <a:avLst/>
                  </a:prstGeom>
                </pic:spPr>
              </pic:pic>
            </a:graphicData>
          </a:graphic>
        </wp:anchor>
      </w:drawing>
    </w:r>
    <w:r w:rsidR="00543CB5">
      <w:rPr>
        <w:rFonts w:ascii="Arial" w:hAnsi="Arial"/>
        <w:color w:val="808080" w:themeColor="background1" w:themeShade="80"/>
        <w:sz w:val="32"/>
        <w:szCs w:val="32"/>
      </w:rPr>
      <w:t>Benefits of Preparedness - Transcript</w:t>
    </w:r>
  </w:p>
  <w:p w14:paraId="6C23BEFC" w14:textId="3D16BFC3" w:rsidR="006C4889" w:rsidRDefault="006C4889" w:rsidP="001048F9">
    <w:pPr>
      <w:pStyle w:val="Header"/>
    </w:pPr>
    <w:r w:rsidRPr="00984667">
      <w:rPr>
        <w:i/>
        <w:noProof/>
        <w:color w:val="808080" w:themeColor="background1" w:themeShade="80"/>
        <w:sz w:val="20"/>
      </w:rPr>
      <w:drawing>
        <wp:anchor distT="0" distB="0" distL="114300" distR="114300" simplePos="0" relativeHeight="251664896" behindDoc="1" locked="0" layoutInCell="1" allowOverlap="1" wp14:anchorId="2456ABFE" wp14:editId="2C1107FD">
          <wp:simplePos x="0" y="0"/>
          <wp:positionH relativeFrom="column">
            <wp:posOffset>-488950</wp:posOffset>
          </wp:positionH>
          <wp:positionV relativeFrom="paragraph">
            <wp:posOffset>116840</wp:posOffset>
          </wp:positionV>
          <wp:extent cx="7772400" cy="158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667">
      <w:rPr>
        <w:sz w:val="32"/>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DD"/>
    <w:multiLevelType w:val="hybridMultilevel"/>
    <w:tmpl w:val="3358225A"/>
    <w:lvl w:ilvl="0" w:tplc="73CA7A2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1259B"/>
    <w:multiLevelType w:val="hybridMultilevel"/>
    <w:tmpl w:val="CF7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E7708"/>
    <w:multiLevelType w:val="hybridMultilevel"/>
    <w:tmpl w:val="5F9C76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5BE7AA3"/>
    <w:multiLevelType w:val="hybridMultilevel"/>
    <w:tmpl w:val="31F63A62"/>
    <w:lvl w:ilvl="0" w:tplc="73CA7A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848DB"/>
    <w:multiLevelType w:val="hybridMultilevel"/>
    <w:tmpl w:val="5BF6653C"/>
    <w:lvl w:ilvl="0" w:tplc="73CA7A24">
      <w:start w:val="1"/>
      <w:numFmt w:val="bullet"/>
      <w:lvlText w:val="o"/>
      <w:lvlJc w:val="left"/>
      <w:pPr>
        <w:ind w:left="1440" w:hanging="360"/>
      </w:pPr>
      <w:rPr>
        <w:rFonts w:ascii="Wingdings" w:hAnsi="Wingdings" w:hint="default"/>
      </w:rPr>
    </w:lvl>
    <w:lvl w:ilvl="1" w:tplc="73CA7A24">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0C6485"/>
    <w:multiLevelType w:val="hybridMultilevel"/>
    <w:tmpl w:val="15EC55AC"/>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E19AF"/>
    <w:multiLevelType w:val="hybridMultilevel"/>
    <w:tmpl w:val="213C6230"/>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D080D"/>
    <w:multiLevelType w:val="hybridMultilevel"/>
    <w:tmpl w:val="65D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E380D"/>
    <w:multiLevelType w:val="hybridMultilevel"/>
    <w:tmpl w:val="1E74A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F1634F"/>
    <w:multiLevelType w:val="hybridMultilevel"/>
    <w:tmpl w:val="0D6E9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0211BE"/>
    <w:multiLevelType w:val="hybridMultilevel"/>
    <w:tmpl w:val="993ABC32"/>
    <w:lvl w:ilvl="0" w:tplc="73CA7A24">
      <w:start w:val="1"/>
      <w:numFmt w:val="bullet"/>
      <w:lvlText w:val="o"/>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37155299"/>
    <w:multiLevelType w:val="hybridMultilevel"/>
    <w:tmpl w:val="F68A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A13D7"/>
    <w:multiLevelType w:val="hybridMultilevel"/>
    <w:tmpl w:val="2428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64D50"/>
    <w:multiLevelType w:val="hybridMultilevel"/>
    <w:tmpl w:val="733098CE"/>
    <w:lvl w:ilvl="0" w:tplc="73CA7A24">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FD100AC"/>
    <w:multiLevelType w:val="hybridMultilevel"/>
    <w:tmpl w:val="FCECA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C034D9"/>
    <w:multiLevelType w:val="hybridMultilevel"/>
    <w:tmpl w:val="3BB86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7D36DE"/>
    <w:multiLevelType w:val="hybridMultilevel"/>
    <w:tmpl w:val="5A0610FA"/>
    <w:lvl w:ilvl="0" w:tplc="73CA7A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E420A"/>
    <w:multiLevelType w:val="hybridMultilevel"/>
    <w:tmpl w:val="770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83EE9"/>
    <w:multiLevelType w:val="hybridMultilevel"/>
    <w:tmpl w:val="817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52454"/>
    <w:multiLevelType w:val="hybridMultilevel"/>
    <w:tmpl w:val="D74AE70C"/>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143B"/>
    <w:multiLevelType w:val="hybridMultilevel"/>
    <w:tmpl w:val="832A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B48E1"/>
    <w:multiLevelType w:val="hybridMultilevel"/>
    <w:tmpl w:val="6AA0D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F24B1E"/>
    <w:multiLevelType w:val="hybridMultilevel"/>
    <w:tmpl w:val="F0B2A57E"/>
    <w:lvl w:ilvl="0" w:tplc="04090001">
      <w:start w:val="1"/>
      <w:numFmt w:val="bullet"/>
      <w:lvlText w:val=""/>
      <w:lvlJc w:val="left"/>
      <w:pPr>
        <w:tabs>
          <w:tab w:val="num" w:pos="1080"/>
        </w:tabs>
        <w:ind w:left="1080" w:hanging="360"/>
      </w:pPr>
      <w:rPr>
        <w:rFonts w:ascii="Symbol" w:hAnsi="Symbol" w:hint="default"/>
        <w:b w:val="0"/>
        <w:i w:val="0"/>
      </w:rPr>
    </w:lvl>
    <w:lvl w:ilvl="1" w:tplc="8C728FE0" w:tentative="1">
      <w:start w:val="1"/>
      <w:numFmt w:val="lowerLetter"/>
      <w:lvlText w:val="%2."/>
      <w:lvlJc w:val="left"/>
      <w:pPr>
        <w:tabs>
          <w:tab w:val="num" w:pos="2160"/>
        </w:tabs>
        <w:ind w:left="2160" w:hanging="360"/>
      </w:pPr>
    </w:lvl>
    <w:lvl w:ilvl="2" w:tplc="CFBAAE0C" w:tentative="1">
      <w:start w:val="1"/>
      <w:numFmt w:val="lowerRoman"/>
      <w:lvlText w:val="%3."/>
      <w:lvlJc w:val="right"/>
      <w:pPr>
        <w:tabs>
          <w:tab w:val="num" w:pos="2880"/>
        </w:tabs>
        <w:ind w:left="2880" w:hanging="180"/>
      </w:pPr>
    </w:lvl>
    <w:lvl w:ilvl="3" w:tplc="04090019" w:tentative="1">
      <w:start w:val="1"/>
      <w:numFmt w:val="decimal"/>
      <w:lvlText w:val="%4."/>
      <w:lvlJc w:val="left"/>
      <w:pPr>
        <w:tabs>
          <w:tab w:val="num" w:pos="3600"/>
        </w:tabs>
        <w:ind w:left="3600" w:hanging="360"/>
      </w:pPr>
    </w:lvl>
    <w:lvl w:ilvl="4" w:tplc="0409001B" w:tentative="1">
      <w:start w:val="1"/>
      <w:numFmt w:val="lowerLetter"/>
      <w:lvlText w:val="%5."/>
      <w:lvlJc w:val="left"/>
      <w:pPr>
        <w:tabs>
          <w:tab w:val="num" w:pos="4320"/>
        </w:tabs>
        <w:ind w:left="4320" w:hanging="360"/>
      </w:pPr>
    </w:lvl>
    <w:lvl w:ilvl="5" w:tplc="FC6A0808"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0441981"/>
    <w:multiLevelType w:val="hybridMultilevel"/>
    <w:tmpl w:val="39FAAE4E"/>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9B6BA1"/>
    <w:multiLevelType w:val="hybridMultilevel"/>
    <w:tmpl w:val="944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12102"/>
    <w:multiLevelType w:val="hybridMultilevel"/>
    <w:tmpl w:val="006694F0"/>
    <w:lvl w:ilvl="0" w:tplc="04090001">
      <w:start w:val="1"/>
      <w:numFmt w:val="bullet"/>
      <w:lvlText w:val=""/>
      <w:lvlJc w:val="left"/>
      <w:pPr>
        <w:ind w:left="720" w:hanging="360"/>
      </w:pPr>
      <w:rPr>
        <w:rFonts w:ascii="Symbol" w:hAnsi="Symbol" w:hint="default"/>
      </w:rPr>
    </w:lvl>
    <w:lvl w:ilvl="1" w:tplc="73CA7A24">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C55BA"/>
    <w:multiLevelType w:val="hybridMultilevel"/>
    <w:tmpl w:val="2304DCE4"/>
    <w:lvl w:ilvl="0" w:tplc="73CA7A24">
      <w:start w:val="1"/>
      <w:numFmt w:val="bullet"/>
      <w:lvlText w:val="o"/>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nsid w:val="597E7F21"/>
    <w:multiLevelType w:val="hybridMultilevel"/>
    <w:tmpl w:val="DD3E1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BB0A8A"/>
    <w:multiLevelType w:val="hybridMultilevel"/>
    <w:tmpl w:val="854C3DC2"/>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D352B4"/>
    <w:multiLevelType w:val="hybridMultilevel"/>
    <w:tmpl w:val="206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31ED9"/>
    <w:multiLevelType w:val="hybridMultilevel"/>
    <w:tmpl w:val="3CFC0D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4140589"/>
    <w:multiLevelType w:val="hybridMultilevel"/>
    <w:tmpl w:val="20582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252B4"/>
    <w:multiLevelType w:val="hybridMultilevel"/>
    <w:tmpl w:val="191A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A05D4"/>
    <w:multiLevelType w:val="hybridMultilevel"/>
    <w:tmpl w:val="AE801662"/>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21C33"/>
    <w:multiLevelType w:val="hybridMultilevel"/>
    <w:tmpl w:val="16B8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C15F1D"/>
    <w:multiLevelType w:val="hybridMultilevel"/>
    <w:tmpl w:val="6DC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4"/>
  </w:num>
  <w:num w:numId="4">
    <w:abstractNumId w:val="31"/>
  </w:num>
  <w:num w:numId="5">
    <w:abstractNumId w:val="15"/>
  </w:num>
  <w:num w:numId="6">
    <w:abstractNumId w:val="27"/>
  </w:num>
  <w:num w:numId="7">
    <w:abstractNumId w:val="8"/>
  </w:num>
  <w:num w:numId="8">
    <w:abstractNumId w:val="12"/>
  </w:num>
  <w:num w:numId="9">
    <w:abstractNumId w:val="29"/>
  </w:num>
  <w:num w:numId="10">
    <w:abstractNumId w:val="36"/>
  </w:num>
  <w:num w:numId="11">
    <w:abstractNumId w:val="1"/>
  </w:num>
  <w:num w:numId="12">
    <w:abstractNumId w:val="11"/>
  </w:num>
  <w:num w:numId="13">
    <w:abstractNumId w:val="24"/>
  </w:num>
  <w:num w:numId="14">
    <w:abstractNumId w:val="33"/>
  </w:num>
  <w:num w:numId="15">
    <w:abstractNumId w:val="18"/>
  </w:num>
  <w:num w:numId="16">
    <w:abstractNumId w:val="17"/>
  </w:num>
  <w:num w:numId="17">
    <w:abstractNumId w:val="35"/>
  </w:num>
  <w:num w:numId="18">
    <w:abstractNumId w:val="9"/>
  </w:num>
  <w:num w:numId="19">
    <w:abstractNumId w:val="20"/>
  </w:num>
  <w:num w:numId="20">
    <w:abstractNumId w:val="30"/>
  </w:num>
  <w:num w:numId="21">
    <w:abstractNumId w:val="2"/>
  </w:num>
  <w:num w:numId="22">
    <w:abstractNumId w:val="7"/>
  </w:num>
  <w:num w:numId="23">
    <w:abstractNumId w:val="13"/>
  </w:num>
  <w:num w:numId="24">
    <w:abstractNumId w:val="32"/>
  </w:num>
  <w:num w:numId="25">
    <w:abstractNumId w:val="25"/>
  </w:num>
  <w:num w:numId="26">
    <w:abstractNumId w:val="26"/>
  </w:num>
  <w:num w:numId="27">
    <w:abstractNumId w:val="4"/>
  </w:num>
  <w:num w:numId="28">
    <w:abstractNumId w:val="10"/>
  </w:num>
  <w:num w:numId="29">
    <w:abstractNumId w:val="3"/>
  </w:num>
  <w:num w:numId="30">
    <w:abstractNumId w:val="34"/>
  </w:num>
  <w:num w:numId="31">
    <w:abstractNumId w:val="0"/>
  </w:num>
  <w:num w:numId="32">
    <w:abstractNumId w:val="28"/>
  </w:num>
  <w:num w:numId="33">
    <w:abstractNumId w:val="23"/>
  </w:num>
  <w:num w:numId="34">
    <w:abstractNumId w:val="5"/>
  </w:num>
  <w:num w:numId="35">
    <w:abstractNumId w:val="16"/>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EE"/>
    <w:rsid w:val="000A0765"/>
    <w:rsid w:val="001048F9"/>
    <w:rsid w:val="0011007F"/>
    <w:rsid w:val="00112026"/>
    <w:rsid w:val="00140094"/>
    <w:rsid w:val="00154CA4"/>
    <w:rsid w:val="001D685C"/>
    <w:rsid w:val="001E09EE"/>
    <w:rsid w:val="001F445A"/>
    <w:rsid w:val="0021337A"/>
    <w:rsid w:val="003F2028"/>
    <w:rsid w:val="005358B7"/>
    <w:rsid w:val="00536B73"/>
    <w:rsid w:val="00543CB5"/>
    <w:rsid w:val="005E6F9F"/>
    <w:rsid w:val="006C4889"/>
    <w:rsid w:val="006E77E9"/>
    <w:rsid w:val="00753F5D"/>
    <w:rsid w:val="00771CAB"/>
    <w:rsid w:val="00774B49"/>
    <w:rsid w:val="007A6C43"/>
    <w:rsid w:val="007B23D1"/>
    <w:rsid w:val="007C28A3"/>
    <w:rsid w:val="008D5479"/>
    <w:rsid w:val="008F08FC"/>
    <w:rsid w:val="008F75E1"/>
    <w:rsid w:val="00984667"/>
    <w:rsid w:val="009B3F53"/>
    <w:rsid w:val="009D4AEB"/>
    <w:rsid w:val="00A65610"/>
    <w:rsid w:val="00B4721D"/>
    <w:rsid w:val="00B63533"/>
    <w:rsid w:val="00B67F08"/>
    <w:rsid w:val="00C01753"/>
    <w:rsid w:val="00C544B8"/>
    <w:rsid w:val="00CD317D"/>
    <w:rsid w:val="00D3572C"/>
    <w:rsid w:val="00E421EA"/>
    <w:rsid w:val="00E620D4"/>
    <w:rsid w:val="00EA2A96"/>
    <w:rsid w:val="00ED21ED"/>
    <w:rsid w:val="00ED3AB7"/>
    <w:rsid w:val="00F44A3A"/>
    <w:rsid w:val="00FA439A"/>
    <w:rsid w:val="00FF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B9A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FC"/>
  </w:style>
  <w:style w:type="paragraph" w:styleId="Heading1">
    <w:name w:val="heading 1"/>
    <w:basedOn w:val="Normal"/>
    <w:next w:val="Normal"/>
    <w:link w:val="Heading1Char"/>
    <w:uiPriority w:val="9"/>
    <w:qFormat/>
    <w:rsid w:val="00B63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53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6353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B635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EE"/>
  </w:style>
  <w:style w:type="paragraph" w:styleId="Footer">
    <w:name w:val="footer"/>
    <w:basedOn w:val="Normal"/>
    <w:link w:val="FooterChar"/>
    <w:uiPriority w:val="99"/>
    <w:unhideWhenUsed/>
    <w:rsid w:val="001E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EE"/>
  </w:style>
  <w:style w:type="paragraph" w:styleId="BalloonText">
    <w:name w:val="Balloon Text"/>
    <w:basedOn w:val="Normal"/>
    <w:link w:val="BalloonTextChar"/>
    <w:uiPriority w:val="99"/>
    <w:semiHidden/>
    <w:unhideWhenUsed/>
    <w:rsid w:val="001E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EE"/>
    <w:rPr>
      <w:rFonts w:ascii="Tahoma" w:hAnsi="Tahoma" w:cs="Tahoma"/>
      <w:sz w:val="16"/>
      <w:szCs w:val="16"/>
    </w:rPr>
  </w:style>
  <w:style w:type="character" w:customStyle="1" w:styleId="Heading2Char">
    <w:name w:val="Heading 2 Char"/>
    <w:basedOn w:val="DefaultParagraphFont"/>
    <w:link w:val="Heading2"/>
    <w:rsid w:val="00B63533"/>
    <w:rPr>
      <w:rFonts w:ascii="Arial" w:eastAsia="Times New Roman" w:hAnsi="Arial" w:cs="Arial"/>
      <w:b/>
      <w:bCs/>
      <w:i/>
      <w:iCs/>
      <w:sz w:val="28"/>
      <w:szCs w:val="28"/>
    </w:rPr>
  </w:style>
  <w:style w:type="character" w:customStyle="1" w:styleId="Heading3Char">
    <w:name w:val="Heading 3 Char"/>
    <w:basedOn w:val="DefaultParagraphFont"/>
    <w:link w:val="Heading3"/>
    <w:rsid w:val="00B63533"/>
    <w:rPr>
      <w:rFonts w:ascii="Arial" w:eastAsia="Times New Roman" w:hAnsi="Arial" w:cs="Arial"/>
      <w:b/>
      <w:bCs/>
      <w:sz w:val="26"/>
      <w:szCs w:val="26"/>
    </w:rPr>
  </w:style>
  <w:style w:type="paragraph" w:styleId="NormalWeb">
    <w:name w:val="Normal (Web)"/>
    <w:basedOn w:val="Normal"/>
    <w:rsid w:val="00B63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basedOn w:val="DefaultParagraphFont"/>
    <w:rsid w:val="00B63533"/>
    <w:rPr>
      <w:b/>
      <w:bCs/>
      <w:i/>
      <w:iCs/>
      <w:sz w:val="24"/>
      <w:szCs w:val="24"/>
      <w:lang w:val="en-US" w:eastAsia="en-US" w:bidi="ar-SA"/>
    </w:rPr>
  </w:style>
  <w:style w:type="character" w:customStyle="1" w:styleId="Heading1Char">
    <w:name w:val="Heading 1 Char"/>
    <w:basedOn w:val="DefaultParagraphFont"/>
    <w:link w:val="Heading1"/>
    <w:uiPriority w:val="9"/>
    <w:rsid w:val="00B635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635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0765"/>
    <w:pPr>
      <w:ind w:left="720"/>
      <w:contextualSpacing/>
    </w:pPr>
  </w:style>
  <w:style w:type="paragraph" w:styleId="TOCHeading">
    <w:name w:val="TOC Heading"/>
    <w:basedOn w:val="Heading1"/>
    <w:next w:val="Normal"/>
    <w:uiPriority w:val="39"/>
    <w:semiHidden/>
    <w:unhideWhenUsed/>
    <w:qFormat/>
    <w:rsid w:val="005E6F9F"/>
    <w:pPr>
      <w:outlineLvl w:val="9"/>
    </w:pPr>
  </w:style>
  <w:style w:type="paragraph" w:styleId="TOC1">
    <w:name w:val="toc 1"/>
    <w:basedOn w:val="Normal"/>
    <w:next w:val="Normal"/>
    <w:autoRedefine/>
    <w:uiPriority w:val="39"/>
    <w:unhideWhenUsed/>
    <w:rsid w:val="005E6F9F"/>
    <w:pPr>
      <w:spacing w:after="100"/>
    </w:pPr>
  </w:style>
  <w:style w:type="paragraph" w:styleId="TOC2">
    <w:name w:val="toc 2"/>
    <w:basedOn w:val="Normal"/>
    <w:next w:val="Normal"/>
    <w:autoRedefine/>
    <w:uiPriority w:val="39"/>
    <w:unhideWhenUsed/>
    <w:rsid w:val="005E6F9F"/>
    <w:pPr>
      <w:spacing w:after="100"/>
      <w:ind w:left="220"/>
    </w:pPr>
  </w:style>
  <w:style w:type="paragraph" w:styleId="TOC3">
    <w:name w:val="toc 3"/>
    <w:basedOn w:val="Normal"/>
    <w:next w:val="Normal"/>
    <w:autoRedefine/>
    <w:uiPriority w:val="39"/>
    <w:unhideWhenUsed/>
    <w:rsid w:val="005E6F9F"/>
    <w:pPr>
      <w:spacing w:after="100"/>
      <w:ind w:left="440"/>
    </w:pPr>
  </w:style>
  <w:style w:type="character" w:styleId="Hyperlink">
    <w:name w:val="Hyperlink"/>
    <w:basedOn w:val="DefaultParagraphFont"/>
    <w:uiPriority w:val="99"/>
    <w:unhideWhenUsed/>
    <w:rsid w:val="005E6F9F"/>
    <w:rPr>
      <w:color w:val="0000FF" w:themeColor="hyperlink"/>
      <w:u w:val="single"/>
    </w:rPr>
  </w:style>
  <w:style w:type="character" w:styleId="Strong">
    <w:name w:val="Strong"/>
    <w:basedOn w:val="DefaultParagraphFont"/>
    <w:uiPriority w:val="22"/>
    <w:qFormat/>
    <w:rsid w:val="00C01753"/>
    <w:rPr>
      <w:b/>
      <w:bCs/>
    </w:rPr>
  </w:style>
  <w:style w:type="character" w:customStyle="1" w:styleId="apple-converted-space">
    <w:name w:val="apple-converted-space"/>
    <w:basedOn w:val="DefaultParagraphFont"/>
    <w:rsid w:val="00C017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FC"/>
  </w:style>
  <w:style w:type="paragraph" w:styleId="Heading1">
    <w:name w:val="heading 1"/>
    <w:basedOn w:val="Normal"/>
    <w:next w:val="Normal"/>
    <w:link w:val="Heading1Char"/>
    <w:uiPriority w:val="9"/>
    <w:qFormat/>
    <w:rsid w:val="00B63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53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6353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B635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EE"/>
  </w:style>
  <w:style w:type="paragraph" w:styleId="Footer">
    <w:name w:val="footer"/>
    <w:basedOn w:val="Normal"/>
    <w:link w:val="FooterChar"/>
    <w:uiPriority w:val="99"/>
    <w:unhideWhenUsed/>
    <w:rsid w:val="001E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EE"/>
  </w:style>
  <w:style w:type="paragraph" w:styleId="BalloonText">
    <w:name w:val="Balloon Text"/>
    <w:basedOn w:val="Normal"/>
    <w:link w:val="BalloonTextChar"/>
    <w:uiPriority w:val="99"/>
    <w:semiHidden/>
    <w:unhideWhenUsed/>
    <w:rsid w:val="001E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EE"/>
    <w:rPr>
      <w:rFonts w:ascii="Tahoma" w:hAnsi="Tahoma" w:cs="Tahoma"/>
      <w:sz w:val="16"/>
      <w:szCs w:val="16"/>
    </w:rPr>
  </w:style>
  <w:style w:type="character" w:customStyle="1" w:styleId="Heading2Char">
    <w:name w:val="Heading 2 Char"/>
    <w:basedOn w:val="DefaultParagraphFont"/>
    <w:link w:val="Heading2"/>
    <w:rsid w:val="00B63533"/>
    <w:rPr>
      <w:rFonts w:ascii="Arial" w:eastAsia="Times New Roman" w:hAnsi="Arial" w:cs="Arial"/>
      <w:b/>
      <w:bCs/>
      <w:i/>
      <w:iCs/>
      <w:sz w:val="28"/>
      <w:szCs w:val="28"/>
    </w:rPr>
  </w:style>
  <w:style w:type="character" w:customStyle="1" w:styleId="Heading3Char">
    <w:name w:val="Heading 3 Char"/>
    <w:basedOn w:val="DefaultParagraphFont"/>
    <w:link w:val="Heading3"/>
    <w:rsid w:val="00B63533"/>
    <w:rPr>
      <w:rFonts w:ascii="Arial" w:eastAsia="Times New Roman" w:hAnsi="Arial" w:cs="Arial"/>
      <w:b/>
      <w:bCs/>
      <w:sz w:val="26"/>
      <w:szCs w:val="26"/>
    </w:rPr>
  </w:style>
  <w:style w:type="paragraph" w:styleId="NormalWeb">
    <w:name w:val="Normal (Web)"/>
    <w:basedOn w:val="Normal"/>
    <w:rsid w:val="00B63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basedOn w:val="DefaultParagraphFont"/>
    <w:rsid w:val="00B63533"/>
    <w:rPr>
      <w:b/>
      <w:bCs/>
      <w:i/>
      <w:iCs/>
      <w:sz w:val="24"/>
      <w:szCs w:val="24"/>
      <w:lang w:val="en-US" w:eastAsia="en-US" w:bidi="ar-SA"/>
    </w:rPr>
  </w:style>
  <w:style w:type="character" w:customStyle="1" w:styleId="Heading1Char">
    <w:name w:val="Heading 1 Char"/>
    <w:basedOn w:val="DefaultParagraphFont"/>
    <w:link w:val="Heading1"/>
    <w:uiPriority w:val="9"/>
    <w:rsid w:val="00B635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635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0765"/>
    <w:pPr>
      <w:ind w:left="720"/>
      <w:contextualSpacing/>
    </w:pPr>
  </w:style>
  <w:style w:type="paragraph" w:styleId="TOCHeading">
    <w:name w:val="TOC Heading"/>
    <w:basedOn w:val="Heading1"/>
    <w:next w:val="Normal"/>
    <w:uiPriority w:val="39"/>
    <w:semiHidden/>
    <w:unhideWhenUsed/>
    <w:qFormat/>
    <w:rsid w:val="005E6F9F"/>
    <w:pPr>
      <w:outlineLvl w:val="9"/>
    </w:pPr>
  </w:style>
  <w:style w:type="paragraph" w:styleId="TOC1">
    <w:name w:val="toc 1"/>
    <w:basedOn w:val="Normal"/>
    <w:next w:val="Normal"/>
    <w:autoRedefine/>
    <w:uiPriority w:val="39"/>
    <w:unhideWhenUsed/>
    <w:rsid w:val="005E6F9F"/>
    <w:pPr>
      <w:spacing w:after="100"/>
    </w:pPr>
  </w:style>
  <w:style w:type="paragraph" w:styleId="TOC2">
    <w:name w:val="toc 2"/>
    <w:basedOn w:val="Normal"/>
    <w:next w:val="Normal"/>
    <w:autoRedefine/>
    <w:uiPriority w:val="39"/>
    <w:unhideWhenUsed/>
    <w:rsid w:val="005E6F9F"/>
    <w:pPr>
      <w:spacing w:after="100"/>
      <w:ind w:left="220"/>
    </w:pPr>
  </w:style>
  <w:style w:type="paragraph" w:styleId="TOC3">
    <w:name w:val="toc 3"/>
    <w:basedOn w:val="Normal"/>
    <w:next w:val="Normal"/>
    <w:autoRedefine/>
    <w:uiPriority w:val="39"/>
    <w:unhideWhenUsed/>
    <w:rsid w:val="005E6F9F"/>
    <w:pPr>
      <w:spacing w:after="100"/>
      <w:ind w:left="440"/>
    </w:pPr>
  </w:style>
  <w:style w:type="character" w:styleId="Hyperlink">
    <w:name w:val="Hyperlink"/>
    <w:basedOn w:val="DefaultParagraphFont"/>
    <w:uiPriority w:val="99"/>
    <w:unhideWhenUsed/>
    <w:rsid w:val="005E6F9F"/>
    <w:rPr>
      <w:color w:val="0000FF" w:themeColor="hyperlink"/>
      <w:u w:val="single"/>
    </w:rPr>
  </w:style>
  <w:style w:type="character" w:styleId="Strong">
    <w:name w:val="Strong"/>
    <w:basedOn w:val="DefaultParagraphFont"/>
    <w:uiPriority w:val="22"/>
    <w:qFormat/>
    <w:rsid w:val="00C01753"/>
    <w:rPr>
      <w:b/>
      <w:bCs/>
    </w:rPr>
  </w:style>
  <w:style w:type="character" w:customStyle="1" w:styleId="apple-converted-space">
    <w:name w:val="apple-converted-space"/>
    <w:basedOn w:val="DefaultParagraphFont"/>
    <w:rsid w:val="00C0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5275">
      <w:bodyDiv w:val="1"/>
      <w:marLeft w:val="0"/>
      <w:marRight w:val="0"/>
      <w:marTop w:val="0"/>
      <w:marBottom w:val="0"/>
      <w:divBdr>
        <w:top w:val="none" w:sz="0" w:space="0" w:color="auto"/>
        <w:left w:val="none" w:sz="0" w:space="0" w:color="auto"/>
        <w:bottom w:val="none" w:sz="0" w:space="0" w:color="auto"/>
        <w:right w:val="none" w:sz="0" w:space="0" w:color="auto"/>
      </w:divBdr>
    </w:div>
    <w:div w:id="767189798">
      <w:bodyDiv w:val="1"/>
      <w:marLeft w:val="0"/>
      <w:marRight w:val="0"/>
      <w:marTop w:val="0"/>
      <w:marBottom w:val="0"/>
      <w:divBdr>
        <w:top w:val="none" w:sz="0" w:space="0" w:color="auto"/>
        <w:left w:val="none" w:sz="0" w:space="0" w:color="auto"/>
        <w:bottom w:val="none" w:sz="0" w:space="0" w:color="auto"/>
        <w:right w:val="none" w:sz="0" w:space="0" w:color="auto"/>
      </w:divBdr>
    </w:div>
    <w:div w:id="11636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6227-162F-DF48-9B8B-BFA38712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HeyeckM</dc:creator>
  <cp:keywords/>
  <dc:description/>
  <cp:lastModifiedBy>Anthony Comito</cp:lastModifiedBy>
  <cp:revision>3</cp:revision>
  <dcterms:created xsi:type="dcterms:W3CDTF">2015-08-22T21:42:00Z</dcterms:created>
  <dcterms:modified xsi:type="dcterms:W3CDTF">2015-08-22T21:42:00Z</dcterms:modified>
</cp:coreProperties>
</file>