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CD24F" w14:textId="77777777" w:rsidR="00ED21ED" w:rsidRPr="00753F5D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Helvetica" w:hAnsi="Helvetica" w:cs="Times New Roman"/>
          <w:i/>
          <w:color w:val="515151"/>
          <w:sz w:val="20"/>
          <w:szCs w:val="20"/>
        </w:rPr>
      </w:pPr>
      <w:bookmarkStart w:id="0" w:name="_GoBack"/>
      <w:bookmarkEnd w:id="0"/>
      <w:r w:rsidRPr="00753F5D">
        <w:rPr>
          <w:rFonts w:ascii="Helvetica" w:hAnsi="Helvetica" w:cs="Arial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CAD596" wp14:editId="651086C9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3492500" cy="1028700"/>
            <wp:effectExtent l="0" t="0" r="1270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C0DD" w14:textId="252C3F35" w:rsidR="00BC23DA" w:rsidRPr="00BC23DA" w:rsidRDefault="00BE74B0" w:rsidP="00BC23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515151"/>
          <w:sz w:val="20"/>
          <w:szCs w:val="20"/>
        </w:rPr>
      </w:pPr>
      <w:r w:rsidRPr="00BE74B0">
        <w:rPr>
          <w:rFonts w:ascii="Helvetica" w:hAnsi="Helvetica" w:cs="Times New Roman"/>
          <w:i/>
          <w:color w:val="515151"/>
          <w:sz w:val="20"/>
          <w:szCs w:val="20"/>
        </w:rPr>
        <w:t>This video explains in some detail the ICS concept and where to find more information on it (FEMA offers free online courses).</w:t>
      </w:r>
    </w:p>
    <w:p w14:paraId="6B18B4C8" w14:textId="391D0231" w:rsidR="00ED21ED" w:rsidRDefault="001048F9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</w:p>
    <w:p w14:paraId="055C8896" w14:textId="77777777" w:rsidR="00EA2A96" w:rsidRPr="00753F5D" w:rsidRDefault="00EA2A96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</w:p>
    <w:p w14:paraId="47BE98DB" w14:textId="77777777" w:rsidR="00C44077" w:rsidRDefault="00C44077" w:rsidP="00140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</w:p>
    <w:p w14:paraId="5FC3CC35" w14:textId="460FB2B2" w:rsidR="005E13D7" w:rsidRPr="005E13D7" w:rsidRDefault="00140094" w:rsidP="005E13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  <w:r w:rsidRPr="00140094">
        <w:rPr>
          <w:rFonts w:ascii="Helvetica" w:hAnsi="Helvetica" w:cs="Times New Roman"/>
          <w:b/>
          <w:color w:val="000000"/>
          <w:sz w:val="20"/>
          <w:szCs w:val="20"/>
        </w:rPr>
        <w:t>Transcript</w:t>
      </w:r>
    </w:p>
    <w:p w14:paraId="757DFBC5" w14:textId="77777777" w:rsidR="005E13D7" w:rsidRDefault="005E13D7" w:rsidP="005E13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254F66CD" w14:textId="77777777" w:rsidR="00BE74B0" w:rsidRP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BE74B0">
        <w:rPr>
          <w:rFonts w:ascii="Helvetica" w:hAnsi="Helvetica" w:cs="Times New Roman"/>
          <w:i/>
          <w:color w:val="333333"/>
          <w:sz w:val="20"/>
          <w:szCs w:val="20"/>
        </w:rPr>
        <w:t xml:space="preserve">Most first responder organizations such as the National Guard, fire, and police departments, follow the organizational structure known as the Incident Command System—the ICS—when deploying their emergency response team. </w:t>
      </w:r>
    </w:p>
    <w:p w14:paraId="14FD641F" w14:textId="77777777" w:rsid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72279691" w14:textId="2E4E82D1" w:rsidR="00BE74B0" w:rsidRP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BE74B0">
        <w:rPr>
          <w:rFonts w:ascii="Helvetica" w:hAnsi="Helvetica" w:cs="Times New Roman"/>
          <w:i/>
          <w:color w:val="333333"/>
          <w:sz w:val="20"/>
          <w:szCs w:val="20"/>
        </w:rPr>
        <w:t>Deciding to use this same structure when activating your emergency response team (or ERT) has several advantages.</w:t>
      </w:r>
    </w:p>
    <w:p w14:paraId="2C1A0E2C" w14:textId="77777777" w:rsid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73C83F8B" w14:textId="57F6A4B8" w:rsidR="00BE74B0" w:rsidRP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BE74B0">
        <w:rPr>
          <w:rFonts w:ascii="Helvetica" w:hAnsi="Helvetica" w:cs="Times New Roman"/>
          <w:i/>
          <w:color w:val="333333"/>
          <w:sz w:val="20"/>
          <w:szCs w:val="20"/>
        </w:rPr>
        <w:t>First, the system can facilitate a free flow of information between your ERT and the first-responders who will support you during a crisis.</w:t>
      </w:r>
    </w:p>
    <w:p w14:paraId="1FD3BD99" w14:textId="77777777" w:rsid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643AB5E6" w14:textId="7E9E73F7" w:rsidR="00BE74B0" w:rsidRP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BE74B0">
        <w:rPr>
          <w:rFonts w:ascii="Helvetica" w:hAnsi="Helvetica" w:cs="Times New Roman"/>
          <w:i/>
          <w:color w:val="333333"/>
          <w:sz w:val="20"/>
          <w:szCs w:val="20"/>
        </w:rPr>
        <w:t>Second, an ICS has a set of well-defined job descriptions for each role within it.  Reviewing these job descriptions can aid in defining the scope and responsibilities of the corresponding jobs in your ERT organization.</w:t>
      </w:r>
    </w:p>
    <w:p w14:paraId="164F94DD" w14:textId="77777777" w:rsid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3B6122E1" w14:textId="191D5B98" w:rsidR="00BE74B0" w:rsidRP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BE74B0">
        <w:rPr>
          <w:rFonts w:ascii="Helvetica" w:hAnsi="Helvetica" w:cs="Times New Roman"/>
          <w:i/>
          <w:color w:val="333333"/>
          <w:sz w:val="20"/>
          <w:szCs w:val="20"/>
        </w:rPr>
        <w:t>Third, following the ICS model can help streamline decision-making because there is a clear command and control line connecting everyone on the team to the overall manager, the Incident Commander.</w:t>
      </w:r>
    </w:p>
    <w:p w14:paraId="77B9B556" w14:textId="77777777" w:rsid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1883E1EA" w14:textId="060E9012" w:rsidR="00BE74B0" w:rsidRP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BE74B0">
        <w:rPr>
          <w:rFonts w:ascii="Helvetica" w:hAnsi="Helvetica" w:cs="Times New Roman"/>
          <w:i/>
          <w:color w:val="333333"/>
          <w:sz w:val="20"/>
          <w:szCs w:val="20"/>
        </w:rPr>
        <w:t>In summary, the ICS model is a well-tested and successful organizational structure that can help improve your organization’s response to any crisis.</w:t>
      </w:r>
    </w:p>
    <w:p w14:paraId="7287B112" w14:textId="77777777" w:rsid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167E8F20" w14:textId="2A6EAA4A" w:rsidR="00BE74B0" w:rsidRPr="00BE74B0" w:rsidRDefault="00BE74B0" w:rsidP="00BE74B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BE74B0">
        <w:rPr>
          <w:rFonts w:ascii="Helvetica" w:hAnsi="Helvetica" w:cs="Times New Roman"/>
          <w:i/>
          <w:color w:val="333333"/>
          <w:sz w:val="20"/>
          <w:szCs w:val="20"/>
        </w:rPr>
        <w:t>You can learn more about the detailed structure of the Incident Command System by visiting the FEMA website or simply enter the phrase “ICS Training” in any search engine.</w:t>
      </w:r>
    </w:p>
    <w:p w14:paraId="52EADC28" w14:textId="2CA151F1" w:rsidR="00806728" w:rsidRPr="00806728" w:rsidRDefault="00806728" w:rsidP="0012359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2DB9FA7A" w14:textId="25EBFD96" w:rsidR="008F08FC" w:rsidRDefault="008F08FC" w:rsidP="00EA2A9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0"/>
          <w:szCs w:val="20"/>
        </w:rPr>
      </w:pPr>
    </w:p>
    <w:p w14:paraId="319918AF" w14:textId="12724C9E" w:rsidR="00EA2A96" w:rsidRPr="00753F5D" w:rsidRDefault="00EA2A96" w:rsidP="00EA2A96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Helvetica" w:hAnsi="Helvetica"/>
          <w:sz w:val="20"/>
          <w:szCs w:val="20"/>
        </w:rPr>
      </w:pPr>
    </w:p>
    <w:sectPr w:rsidR="00EA2A96" w:rsidRPr="00753F5D" w:rsidSect="00ED21ED">
      <w:headerReference w:type="default" r:id="rId10"/>
      <w:footerReference w:type="default" r:id="rId11"/>
      <w:pgSz w:w="12240" w:h="15840"/>
      <w:pgMar w:top="1728" w:right="720" w:bottom="1440" w:left="720" w:header="540" w:footer="9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3D11B" w14:textId="77777777" w:rsidR="006D3D93" w:rsidRDefault="006D3D93" w:rsidP="001E09EE">
      <w:pPr>
        <w:spacing w:after="0" w:line="240" w:lineRule="auto"/>
      </w:pPr>
      <w:r>
        <w:separator/>
      </w:r>
    </w:p>
  </w:endnote>
  <w:endnote w:type="continuationSeparator" w:id="0">
    <w:p w14:paraId="462FFCE6" w14:textId="77777777" w:rsidR="006D3D93" w:rsidRDefault="006D3D93" w:rsidP="001E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8B3A" w14:textId="77777777" w:rsidR="006D3D93" w:rsidRPr="00CD0203" w:rsidRDefault="006D3D93" w:rsidP="0021337A">
    <w:pPr>
      <w:spacing w:after="0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CD0203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42F1B38D" wp14:editId="4D82073B">
          <wp:simplePos x="0" y="0"/>
          <wp:positionH relativeFrom="column">
            <wp:posOffset>5937250</wp:posOffset>
          </wp:positionH>
          <wp:positionV relativeFrom="paragraph">
            <wp:posOffset>10160</wp:posOffset>
          </wp:positionV>
          <wp:extent cx="1040130" cy="349250"/>
          <wp:effectExtent l="0" t="0" r="1270" b="6350"/>
          <wp:wrapThrough wrapText="bothSides">
            <wp:wrapPolygon edited="0">
              <wp:start x="527" y="0"/>
              <wp:lineTo x="0" y="4713"/>
              <wp:lineTo x="0" y="15709"/>
              <wp:lineTo x="1582" y="20422"/>
              <wp:lineTo x="5275" y="20422"/>
              <wp:lineTo x="21099" y="17280"/>
              <wp:lineTo x="21099" y="3142"/>
              <wp:lineTo x="5802" y="0"/>
              <wp:lineTo x="5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203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t>NOTE</w:t>
    </w:r>
    <w:r w:rsidRPr="00CD0203">
      <w:rPr>
        <w:rFonts w:ascii="Arial" w:eastAsia="Times New Roman" w:hAnsi="Arial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</w:rPr>
      <w:t>:</w:t>
    </w:r>
    <w:r w:rsidRPr="00CD0203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t xml:space="preserve"> You are welcome to modify, copy, reproduce, republish, upload, post, transmit or distribute the materials </w:t>
    </w:r>
    <w:r w:rsidRPr="00CD0203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br/>
      <w:t>found on the Ready Rating Resource Center provided that you include the following copyright notice on your use:</w:t>
    </w:r>
  </w:p>
  <w:p w14:paraId="117297A1" w14:textId="5E1A0677" w:rsidR="006D3D93" w:rsidRPr="0021337A" w:rsidRDefault="006D3D93" w:rsidP="0021337A">
    <w:pPr>
      <w:rPr>
        <w:rFonts w:ascii="Times" w:eastAsia="Times New Roman" w:hAnsi="Times" w:cs="Times New Roman"/>
        <w:sz w:val="16"/>
        <w:szCs w:val="16"/>
      </w:rPr>
    </w:pPr>
    <w:r>
      <w:rPr>
        <w:rFonts w:ascii="Arial" w:hAnsi="Arial" w:cs="Arial"/>
        <w:i/>
        <w:iCs/>
        <w:color w:val="808080" w:themeColor="background1" w:themeShade="80"/>
        <w:sz w:val="16"/>
        <w:szCs w:val="16"/>
      </w:rPr>
      <w:br/>
    </w:r>
    <w:r w:rsidRPr="00CD0203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05C4890" wp14:editId="3F5885E4">
              <wp:simplePos x="0" y="0"/>
              <wp:positionH relativeFrom="column">
                <wp:posOffset>4191000</wp:posOffset>
              </wp:positionH>
              <wp:positionV relativeFrom="paragraph">
                <wp:posOffset>212090</wp:posOffset>
              </wp:positionV>
              <wp:extent cx="300355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7ED02" w14:textId="77777777" w:rsidR="006D3D93" w:rsidRPr="00CD0203" w:rsidRDefault="006D3D93" w:rsidP="0021337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D0203">
                            <w:rPr>
                              <w:rFonts w:ascii="Arial" w:eastAsia="Times New Roman" w:hAnsi="Arial" w:cs="Lucida Grande"/>
                              <w:color w:val="808080" w:themeColor="background1" w:themeShade="80"/>
                              <w:sz w:val="16"/>
                              <w:szCs w:val="16"/>
                            </w:rPr>
                            <w:t>Find tools at ReadyRating.com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30pt;margin-top:16.7pt;width:236.5pt;height:18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2K8c8CAAAO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OlkOgUTBdt4&#10;fHaaRvKT59vGOv+RaYmCUGILtYuUku2N8xAJQAdIeEzpRSNErJ9QLxQA7DQsNkB3mxQQCYgBGWKK&#10;xfkxn34YVx+m56PTapqN8iw9G1VVOh5dL6q0SvPF/Dy/+glRSJLlxQ7axECTBYKAiIUgq74kwfx3&#10;NZGEvujgLEti73T5geOY5xBqEtjvWI6S3wsWEhDqM+NQtUh2UMR5YXNh0ZZApxNKmfKxTpEMQAcU&#10;B8LecrHHR8oilW+53JE/vKyVP1yWjdI2lvZV2PXXIWTe4YGMo7yD6Ntl23flUtd7aEqru6F2hi4a&#10;6Jwb4vw9sTDF0GywmfwdfLjQuxLrXsJore33P+kDHgoJVoxCuUvsvm2IZRiJTwrG7jzL87BG4iGH&#10;5oGDPbYsjy1qI+caypHBDjQ0igHvxSByq+UTLLAqvAomoii8XWI/iHPf7SpYgJRVVQTB4jDE36gH&#10;Q4PrUJ0wF4/tE7GmHx4PHXSrh/1Bilcz1GHDTaWrjde8iQMWCO5Y7YmHpRP7sV+QYasdnyPqeY3P&#10;fgEAAP//AwBQSwMEFAAGAAgAAAAhAA4OYV7eAAAACgEAAA8AAABkcnMvZG93bnJldi54bWxMj8FO&#10;wzAQRO9I/QdrK3GjdkmI2hCnqkBcQRSoxM2Nt0nUeB3FbhP+nu0Jjjszmn1TbCbXiQsOofWkYblQ&#10;IJAqb1uqNXx+vNytQIRoyJrOE2r4wQCbcnZTmNz6kd7xsou14BIKudHQxNjnUoaqQWfCwvdI7B39&#10;4Ezkc6ilHczI5a6T90pl0pmW+ENjenxqsDrtzk7D1+vxe5+qt/rZPfSjn5Qkt5Za386n7SOIiFP8&#10;C8MVn9GhZKaDP5MNotOQZYq3RA1JkoK4BpZJwsqBrXUKsizk/wnlLwAAAP//AwBQSwECLQAUAAYA&#10;CAAAACEA5JnDwPsAAADhAQAAEwAAAAAAAAAAAAAAAAAAAAAAW0NvbnRlbnRfVHlwZXNdLnhtbFBL&#10;AQItABQABgAIAAAAIQAjsmrh1wAAAJQBAAALAAAAAAAAAAAAAAAAACwBAABfcmVscy8ucmVsc1BL&#10;AQItABQABgAIAAAAIQAVLYrxzwIAAA4GAAAOAAAAAAAAAAAAAAAAACwCAABkcnMvZTJvRG9jLnht&#10;bFBLAQItABQABgAIAAAAIQAODmFe3gAAAAoBAAAPAAAAAAAAAAAAAAAAACcFAABkcnMvZG93bnJl&#10;di54bWxQSwUGAAAAAAQABADzAAAAMgYAAAAA&#10;" filled="f" stroked="f">
              <v:textbox>
                <w:txbxContent>
                  <w:p w14:paraId="1D17ED02" w14:textId="77777777" w:rsidR="006D3D93" w:rsidRPr="00CD0203" w:rsidRDefault="006D3D93" w:rsidP="0021337A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D0203">
                      <w:rPr>
                        <w:rFonts w:ascii="Arial" w:eastAsia="Times New Roman" w:hAnsi="Arial" w:cs="Lucida Grande"/>
                        <w:color w:val="808080" w:themeColor="background1" w:themeShade="80"/>
                        <w:sz w:val="16"/>
                        <w:szCs w:val="16"/>
                      </w:rPr>
                      <w:t>Find tools at ReadyRating.com</w:t>
                    </w:r>
                  </w:p>
                </w:txbxContent>
              </v:textbox>
            </v:shape>
          </w:pict>
        </mc:Fallback>
      </mc:AlternateContent>
    </w:r>
    <w:r w:rsidRPr="00CD0203">
      <w:rPr>
        <w:rFonts w:ascii="Arial" w:hAnsi="Arial" w:cs="Arial"/>
        <w:i/>
        <w:iCs/>
        <w:color w:val="808080" w:themeColor="background1" w:themeShade="80"/>
        <w:sz w:val="16"/>
        <w:szCs w:val="16"/>
      </w:rPr>
      <w:t>Courtesy of The American Red Cross. © 2015 The American National Red Cross. All rights reserved.</w:t>
    </w:r>
    <w:r w:rsidRPr="00CD0203">
      <w:rPr>
        <w:rFonts w:ascii="Arial" w:hAnsi="Arial" w:cs="Arial"/>
        <w:i/>
        <w:iCs/>
        <w:color w:val="808080" w:themeColor="background1" w:themeShade="80"/>
        <w:sz w:val="16"/>
        <w:szCs w:val="16"/>
      </w:rPr>
      <w:br/>
      <w:t>Adaptation by __________________________.</w:t>
    </w:r>
    <w:r>
      <w:rPr>
        <w:rFonts w:ascii="Arial" w:hAnsi="Arial" w:cs="Arial"/>
        <w:i/>
        <w:iCs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EC2AC" w14:textId="77777777" w:rsidR="006D3D93" w:rsidRDefault="006D3D93" w:rsidP="001E09EE">
      <w:pPr>
        <w:spacing w:after="0" w:line="240" w:lineRule="auto"/>
      </w:pPr>
      <w:r>
        <w:separator/>
      </w:r>
    </w:p>
  </w:footnote>
  <w:footnote w:type="continuationSeparator" w:id="0">
    <w:p w14:paraId="418AE49F" w14:textId="77777777" w:rsidR="006D3D93" w:rsidRDefault="006D3D93" w:rsidP="001E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92E55" w14:textId="62721B7C" w:rsidR="006D3D93" w:rsidRPr="001048F9" w:rsidRDefault="006D3D93" w:rsidP="001A5E4B">
    <w:pPr>
      <w:pStyle w:val="Header"/>
      <w:rPr>
        <w:rFonts w:ascii="Arial" w:hAnsi="Arial"/>
        <w:color w:val="808080" w:themeColor="background1" w:themeShade="80"/>
        <w:sz w:val="32"/>
        <w:szCs w:val="32"/>
      </w:rPr>
    </w:pPr>
    <w:r w:rsidRPr="00F44A3A">
      <w:rPr>
        <w:rFonts w:ascii="Arial" w:hAnsi="Arial"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65920" behindDoc="0" locked="0" layoutInCell="1" allowOverlap="1" wp14:anchorId="61ADB9D6" wp14:editId="60BF4213">
          <wp:simplePos x="0" y="0"/>
          <wp:positionH relativeFrom="column">
            <wp:posOffset>5099050</wp:posOffset>
          </wp:positionH>
          <wp:positionV relativeFrom="paragraph">
            <wp:posOffset>-154305</wp:posOffset>
          </wp:positionV>
          <wp:extent cx="1816100" cy="6800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_RR_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864">
      <w:rPr>
        <w:rFonts w:ascii="Arial" w:hAnsi="Arial"/>
        <w:noProof/>
        <w:color w:val="808080" w:themeColor="background1" w:themeShade="80"/>
        <w:sz w:val="32"/>
        <w:szCs w:val="32"/>
      </w:rPr>
      <w:t>Incident Command System</w:t>
    </w:r>
    <w:r w:rsidR="001A5E4B">
      <w:rPr>
        <w:rFonts w:ascii="Arial" w:hAnsi="Arial"/>
        <w:color w:val="808080" w:themeColor="background1" w:themeShade="80"/>
        <w:sz w:val="32"/>
        <w:szCs w:val="32"/>
      </w:rPr>
      <w:t xml:space="preserve"> - Transcript</w:t>
    </w:r>
  </w:p>
  <w:p w14:paraId="6C23BEFC" w14:textId="3D16BFC3" w:rsidR="006D3D93" w:rsidRDefault="006D3D93" w:rsidP="001048F9">
    <w:pPr>
      <w:pStyle w:val="Header"/>
    </w:pPr>
    <w:r w:rsidRPr="00984667">
      <w:rPr>
        <w:i/>
        <w:noProof/>
        <w:color w:val="808080" w:themeColor="background1" w:themeShade="80"/>
        <w:sz w:val="20"/>
      </w:rPr>
      <w:drawing>
        <wp:anchor distT="0" distB="0" distL="114300" distR="114300" simplePos="0" relativeHeight="251664896" behindDoc="1" locked="0" layoutInCell="1" allowOverlap="1" wp14:anchorId="2456ABFE" wp14:editId="2C1107FD">
          <wp:simplePos x="0" y="0"/>
          <wp:positionH relativeFrom="column">
            <wp:posOffset>-488950</wp:posOffset>
          </wp:positionH>
          <wp:positionV relativeFrom="paragraph">
            <wp:posOffset>116840</wp:posOffset>
          </wp:positionV>
          <wp:extent cx="7772400" cy="1587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667">
      <w:rPr>
        <w:sz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3DD"/>
    <w:multiLevelType w:val="hybridMultilevel"/>
    <w:tmpl w:val="3358225A"/>
    <w:lvl w:ilvl="0" w:tplc="73CA7A2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1259B"/>
    <w:multiLevelType w:val="hybridMultilevel"/>
    <w:tmpl w:val="CF7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7708"/>
    <w:multiLevelType w:val="hybridMultilevel"/>
    <w:tmpl w:val="5F9C76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BE7AA3"/>
    <w:multiLevelType w:val="hybridMultilevel"/>
    <w:tmpl w:val="31F63A6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8DB"/>
    <w:multiLevelType w:val="hybridMultilevel"/>
    <w:tmpl w:val="5BF6653C"/>
    <w:lvl w:ilvl="0" w:tplc="73CA7A2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73CA7A24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0C6485"/>
    <w:multiLevelType w:val="hybridMultilevel"/>
    <w:tmpl w:val="15EC55AC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E19AF"/>
    <w:multiLevelType w:val="hybridMultilevel"/>
    <w:tmpl w:val="213C6230"/>
    <w:lvl w:ilvl="0" w:tplc="1FE4F0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D080D"/>
    <w:multiLevelType w:val="hybridMultilevel"/>
    <w:tmpl w:val="65D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380D"/>
    <w:multiLevelType w:val="hybridMultilevel"/>
    <w:tmpl w:val="1E74A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1634F"/>
    <w:multiLevelType w:val="hybridMultilevel"/>
    <w:tmpl w:val="0D6E9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0211BE"/>
    <w:multiLevelType w:val="hybridMultilevel"/>
    <w:tmpl w:val="993ABC32"/>
    <w:lvl w:ilvl="0" w:tplc="73CA7A24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7155299"/>
    <w:multiLevelType w:val="hybridMultilevel"/>
    <w:tmpl w:val="F68A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A13D7"/>
    <w:multiLevelType w:val="hybridMultilevel"/>
    <w:tmpl w:val="2428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4D50"/>
    <w:multiLevelType w:val="hybridMultilevel"/>
    <w:tmpl w:val="733098CE"/>
    <w:lvl w:ilvl="0" w:tplc="73CA7A24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FD100AC"/>
    <w:multiLevelType w:val="hybridMultilevel"/>
    <w:tmpl w:val="FCECA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C034D9"/>
    <w:multiLevelType w:val="hybridMultilevel"/>
    <w:tmpl w:val="3BB86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D36DE"/>
    <w:multiLevelType w:val="hybridMultilevel"/>
    <w:tmpl w:val="5A0610FA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E420A"/>
    <w:multiLevelType w:val="hybridMultilevel"/>
    <w:tmpl w:val="770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83EE9"/>
    <w:multiLevelType w:val="hybridMultilevel"/>
    <w:tmpl w:val="817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52454"/>
    <w:multiLevelType w:val="hybridMultilevel"/>
    <w:tmpl w:val="D74AE70C"/>
    <w:lvl w:ilvl="0" w:tplc="1FE4F0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F143B"/>
    <w:multiLevelType w:val="hybridMultilevel"/>
    <w:tmpl w:val="832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B48E1"/>
    <w:multiLevelType w:val="hybridMultilevel"/>
    <w:tmpl w:val="6AA0D8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FF24B1E"/>
    <w:multiLevelType w:val="hybridMultilevel"/>
    <w:tmpl w:val="F0B2A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8C728F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BAAE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1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B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6A08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0441981"/>
    <w:multiLevelType w:val="hybridMultilevel"/>
    <w:tmpl w:val="39FAAE4E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B6BA1"/>
    <w:multiLevelType w:val="hybridMultilevel"/>
    <w:tmpl w:val="944A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12102"/>
    <w:multiLevelType w:val="hybridMultilevel"/>
    <w:tmpl w:val="0066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7A2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C55BA"/>
    <w:multiLevelType w:val="hybridMultilevel"/>
    <w:tmpl w:val="2304DCE4"/>
    <w:lvl w:ilvl="0" w:tplc="73CA7A2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>
    <w:nsid w:val="597E7F21"/>
    <w:multiLevelType w:val="hybridMultilevel"/>
    <w:tmpl w:val="DD3E1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BB0A8A"/>
    <w:multiLevelType w:val="hybridMultilevel"/>
    <w:tmpl w:val="854C3DC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352B4"/>
    <w:multiLevelType w:val="hybridMultilevel"/>
    <w:tmpl w:val="206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31ED9"/>
    <w:multiLevelType w:val="hybridMultilevel"/>
    <w:tmpl w:val="3CFC0DF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140589"/>
    <w:multiLevelType w:val="hybridMultilevel"/>
    <w:tmpl w:val="20582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93BD7"/>
    <w:multiLevelType w:val="hybridMultilevel"/>
    <w:tmpl w:val="C506E854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252B4"/>
    <w:multiLevelType w:val="hybridMultilevel"/>
    <w:tmpl w:val="191A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A05D4"/>
    <w:multiLevelType w:val="hybridMultilevel"/>
    <w:tmpl w:val="AE80166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21C33"/>
    <w:multiLevelType w:val="hybridMultilevel"/>
    <w:tmpl w:val="16B8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15F1D"/>
    <w:multiLevelType w:val="hybridMultilevel"/>
    <w:tmpl w:val="6DC8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31"/>
  </w:num>
  <w:num w:numId="5">
    <w:abstractNumId w:val="15"/>
  </w:num>
  <w:num w:numId="6">
    <w:abstractNumId w:val="27"/>
  </w:num>
  <w:num w:numId="7">
    <w:abstractNumId w:val="8"/>
  </w:num>
  <w:num w:numId="8">
    <w:abstractNumId w:val="12"/>
  </w:num>
  <w:num w:numId="9">
    <w:abstractNumId w:val="29"/>
  </w:num>
  <w:num w:numId="10">
    <w:abstractNumId w:val="36"/>
  </w:num>
  <w:num w:numId="11">
    <w:abstractNumId w:val="1"/>
  </w:num>
  <w:num w:numId="12">
    <w:abstractNumId w:val="11"/>
  </w:num>
  <w:num w:numId="13">
    <w:abstractNumId w:val="24"/>
  </w:num>
  <w:num w:numId="14">
    <w:abstractNumId w:val="33"/>
  </w:num>
  <w:num w:numId="15">
    <w:abstractNumId w:val="18"/>
  </w:num>
  <w:num w:numId="16">
    <w:abstractNumId w:val="17"/>
  </w:num>
  <w:num w:numId="17">
    <w:abstractNumId w:val="35"/>
  </w:num>
  <w:num w:numId="18">
    <w:abstractNumId w:val="9"/>
  </w:num>
  <w:num w:numId="19">
    <w:abstractNumId w:val="20"/>
  </w:num>
  <w:num w:numId="20">
    <w:abstractNumId w:val="30"/>
  </w:num>
  <w:num w:numId="21">
    <w:abstractNumId w:val="2"/>
  </w:num>
  <w:num w:numId="22">
    <w:abstractNumId w:val="7"/>
  </w:num>
  <w:num w:numId="23">
    <w:abstractNumId w:val="13"/>
  </w:num>
  <w:num w:numId="24">
    <w:abstractNumId w:val="32"/>
  </w:num>
  <w:num w:numId="25">
    <w:abstractNumId w:val="25"/>
  </w:num>
  <w:num w:numId="26">
    <w:abstractNumId w:val="26"/>
  </w:num>
  <w:num w:numId="27">
    <w:abstractNumId w:val="4"/>
  </w:num>
  <w:num w:numId="28">
    <w:abstractNumId w:val="10"/>
  </w:num>
  <w:num w:numId="29">
    <w:abstractNumId w:val="3"/>
  </w:num>
  <w:num w:numId="30">
    <w:abstractNumId w:val="34"/>
  </w:num>
  <w:num w:numId="31">
    <w:abstractNumId w:val="0"/>
  </w:num>
  <w:num w:numId="32">
    <w:abstractNumId w:val="28"/>
  </w:num>
  <w:num w:numId="33">
    <w:abstractNumId w:val="23"/>
  </w:num>
  <w:num w:numId="34">
    <w:abstractNumId w:val="5"/>
  </w:num>
  <w:num w:numId="35">
    <w:abstractNumId w:val="16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EE"/>
    <w:rsid w:val="000265B5"/>
    <w:rsid w:val="00077F6A"/>
    <w:rsid w:val="000A0765"/>
    <w:rsid w:val="000C1CA2"/>
    <w:rsid w:val="001048F9"/>
    <w:rsid w:val="0011007F"/>
    <w:rsid w:val="00112026"/>
    <w:rsid w:val="00123596"/>
    <w:rsid w:val="00140094"/>
    <w:rsid w:val="001532BE"/>
    <w:rsid w:val="00182A98"/>
    <w:rsid w:val="00197846"/>
    <w:rsid w:val="001A5E4B"/>
    <w:rsid w:val="001D685C"/>
    <w:rsid w:val="001E09EE"/>
    <w:rsid w:val="001F445A"/>
    <w:rsid w:val="0021337A"/>
    <w:rsid w:val="0022724F"/>
    <w:rsid w:val="002F6AB8"/>
    <w:rsid w:val="00315ECB"/>
    <w:rsid w:val="003425B9"/>
    <w:rsid w:val="003F2028"/>
    <w:rsid w:val="00403021"/>
    <w:rsid w:val="004046D6"/>
    <w:rsid w:val="00431EA9"/>
    <w:rsid w:val="004551A7"/>
    <w:rsid w:val="00462D8E"/>
    <w:rsid w:val="00463DEB"/>
    <w:rsid w:val="00470D5D"/>
    <w:rsid w:val="004736B8"/>
    <w:rsid w:val="00484E63"/>
    <w:rsid w:val="005103C2"/>
    <w:rsid w:val="005358B7"/>
    <w:rsid w:val="00536B73"/>
    <w:rsid w:val="005E13D7"/>
    <w:rsid w:val="005E6F9F"/>
    <w:rsid w:val="0060358E"/>
    <w:rsid w:val="00617082"/>
    <w:rsid w:val="00640A8F"/>
    <w:rsid w:val="0066123A"/>
    <w:rsid w:val="00676B49"/>
    <w:rsid w:val="006C4889"/>
    <w:rsid w:val="006D39B5"/>
    <w:rsid w:val="006D3D93"/>
    <w:rsid w:val="006E77E9"/>
    <w:rsid w:val="006F7160"/>
    <w:rsid w:val="00753F5D"/>
    <w:rsid w:val="00771CAB"/>
    <w:rsid w:val="00774B49"/>
    <w:rsid w:val="00783118"/>
    <w:rsid w:val="007A6C43"/>
    <w:rsid w:val="007B23D1"/>
    <w:rsid w:val="007C28A3"/>
    <w:rsid w:val="00806728"/>
    <w:rsid w:val="008C0991"/>
    <w:rsid w:val="008D5479"/>
    <w:rsid w:val="008F08FC"/>
    <w:rsid w:val="008F2811"/>
    <w:rsid w:val="008F75E1"/>
    <w:rsid w:val="00984667"/>
    <w:rsid w:val="009B3F53"/>
    <w:rsid w:val="009D4377"/>
    <w:rsid w:val="009D4AEB"/>
    <w:rsid w:val="00A031F9"/>
    <w:rsid w:val="00A036AC"/>
    <w:rsid w:val="00A320E5"/>
    <w:rsid w:val="00A634FF"/>
    <w:rsid w:val="00A65610"/>
    <w:rsid w:val="00A76A9A"/>
    <w:rsid w:val="00A93BBA"/>
    <w:rsid w:val="00A941DD"/>
    <w:rsid w:val="00AF5864"/>
    <w:rsid w:val="00B4721D"/>
    <w:rsid w:val="00B63533"/>
    <w:rsid w:val="00B67F08"/>
    <w:rsid w:val="00B87BD7"/>
    <w:rsid w:val="00BC0C6F"/>
    <w:rsid w:val="00BC23DA"/>
    <w:rsid w:val="00BE74B0"/>
    <w:rsid w:val="00BF289E"/>
    <w:rsid w:val="00C01753"/>
    <w:rsid w:val="00C04CA2"/>
    <w:rsid w:val="00C44077"/>
    <w:rsid w:val="00C4785E"/>
    <w:rsid w:val="00C544B8"/>
    <w:rsid w:val="00CB5682"/>
    <w:rsid w:val="00CD317D"/>
    <w:rsid w:val="00D128B1"/>
    <w:rsid w:val="00D3567E"/>
    <w:rsid w:val="00D3572C"/>
    <w:rsid w:val="00DF5B2F"/>
    <w:rsid w:val="00E3525C"/>
    <w:rsid w:val="00E421EA"/>
    <w:rsid w:val="00E620D4"/>
    <w:rsid w:val="00E72EC4"/>
    <w:rsid w:val="00E82E22"/>
    <w:rsid w:val="00EA2A96"/>
    <w:rsid w:val="00EA3A63"/>
    <w:rsid w:val="00EB238D"/>
    <w:rsid w:val="00ED21ED"/>
    <w:rsid w:val="00ED3AB7"/>
    <w:rsid w:val="00F44A3A"/>
    <w:rsid w:val="00FA439A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9A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FC"/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FC"/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FEDF-CC2D-8E48-8225-462149D9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HeyeckM</dc:creator>
  <cp:keywords/>
  <dc:description/>
  <cp:lastModifiedBy>Anthony Comito</cp:lastModifiedBy>
  <cp:revision>3</cp:revision>
  <dcterms:created xsi:type="dcterms:W3CDTF">2015-08-22T21:03:00Z</dcterms:created>
  <dcterms:modified xsi:type="dcterms:W3CDTF">2015-08-22T21:05:00Z</dcterms:modified>
</cp:coreProperties>
</file>