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6CD24F" w14:textId="77777777" w:rsidR="00ED21ED" w:rsidRPr="00753F5D" w:rsidRDefault="00ED21ED" w:rsidP="00ED21ED">
      <w:pPr>
        <w:widowControl w:val="0"/>
        <w:autoSpaceDE w:val="0"/>
        <w:autoSpaceDN w:val="0"/>
        <w:adjustRightInd w:val="0"/>
        <w:spacing w:after="0"/>
        <w:ind w:firstLine="180"/>
        <w:rPr>
          <w:rFonts w:ascii="Helvetica" w:hAnsi="Helvetica" w:cs="Times New Roman"/>
          <w:i/>
          <w:color w:val="515151"/>
          <w:sz w:val="20"/>
          <w:szCs w:val="20"/>
        </w:rPr>
      </w:pPr>
      <w:bookmarkStart w:id="0" w:name="_GoBack"/>
      <w:bookmarkEnd w:id="0"/>
      <w:r w:rsidRPr="00753F5D">
        <w:rPr>
          <w:rFonts w:ascii="Helvetica" w:hAnsi="Helvetica" w:cs="Arial"/>
          <w:i/>
          <w:noProof/>
          <w:sz w:val="20"/>
          <w:szCs w:val="20"/>
        </w:rPr>
        <w:drawing>
          <wp:anchor distT="0" distB="0" distL="114300" distR="114300" simplePos="0" relativeHeight="251659264" behindDoc="1" locked="0" layoutInCell="1" allowOverlap="1" wp14:anchorId="52CAD596" wp14:editId="0155648B">
            <wp:simplePos x="0" y="0"/>
            <wp:positionH relativeFrom="column">
              <wp:posOffset>-209550</wp:posOffset>
            </wp:positionH>
            <wp:positionV relativeFrom="paragraph">
              <wp:posOffset>0</wp:posOffset>
            </wp:positionV>
            <wp:extent cx="3492500" cy="914400"/>
            <wp:effectExtent l="0" t="0" r="1270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25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710F41"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515151"/>
          <w:sz w:val="20"/>
          <w:szCs w:val="20"/>
        </w:rPr>
      </w:pPr>
      <w:r w:rsidRPr="00E72EC4">
        <w:rPr>
          <w:rFonts w:ascii="Helvetica" w:hAnsi="Helvetica" w:cs="Times New Roman"/>
          <w:i/>
          <w:color w:val="515151"/>
          <w:sz w:val="20"/>
          <w:szCs w:val="20"/>
        </w:rPr>
        <w:t>This video explains that staff can play two roles on the ERT. Some make on-site decisions while others are volunteers who play a key role in helping with traffic flow and security during a crisis.</w:t>
      </w:r>
    </w:p>
    <w:p w14:paraId="6B18B4C8" w14:textId="294FF63E" w:rsidR="00ED21ED" w:rsidRDefault="001048F9" w:rsidP="00ED21ED">
      <w:pPr>
        <w:widowControl w:val="0"/>
        <w:autoSpaceDE w:val="0"/>
        <w:autoSpaceDN w:val="0"/>
        <w:adjustRightInd w:val="0"/>
        <w:spacing w:after="0" w:line="240" w:lineRule="auto"/>
        <w:rPr>
          <w:rFonts w:ascii="Helvetica" w:hAnsi="Helvetica" w:cs="Times New Roman"/>
          <w:b/>
          <w:color w:val="000000"/>
          <w:sz w:val="20"/>
          <w:szCs w:val="20"/>
        </w:rPr>
      </w:pP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r>
        <w:rPr>
          <w:rFonts w:ascii="Helvetica" w:hAnsi="Helvetica" w:cs="Times New Roman"/>
          <w:i/>
          <w:color w:val="515151"/>
          <w:sz w:val="20"/>
          <w:szCs w:val="20"/>
        </w:rPr>
        <w:tab/>
      </w:r>
    </w:p>
    <w:p w14:paraId="055C8896" w14:textId="77777777" w:rsidR="00EA2A96" w:rsidRPr="00753F5D" w:rsidRDefault="00EA2A96" w:rsidP="00ED21ED">
      <w:pPr>
        <w:widowControl w:val="0"/>
        <w:autoSpaceDE w:val="0"/>
        <w:autoSpaceDN w:val="0"/>
        <w:adjustRightInd w:val="0"/>
        <w:spacing w:after="0" w:line="240" w:lineRule="auto"/>
        <w:rPr>
          <w:rFonts w:ascii="Helvetica" w:hAnsi="Helvetica" w:cs="Times New Roman"/>
          <w:b/>
          <w:color w:val="000000"/>
          <w:sz w:val="20"/>
          <w:szCs w:val="20"/>
        </w:rPr>
      </w:pPr>
    </w:p>
    <w:p w14:paraId="236FE256" w14:textId="77777777" w:rsidR="00140094" w:rsidRPr="00140094" w:rsidRDefault="00140094" w:rsidP="00140094">
      <w:pPr>
        <w:widowControl w:val="0"/>
        <w:autoSpaceDE w:val="0"/>
        <w:autoSpaceDN w:val="0"/>
        <w:adjustRightInd w:val="0"/>
        <w:spacing w:after="0" w:line="240" w:lineRule="auto"/>
        <w:rPr>
          <w:rFonts w:ascii="Helvetica" w:hAnsi="Helvetica" w:cs="Times New Roman"/>
          <w:b/>
          <w:color w:val="000000"/>
          <w:sz w:val="20"/>
          <w:szCs w:val="20"/>
        </w:rPr>
      </w:pPr>
      <w:r w:rsidRPr="00140094">
        <w:rPr>
          <w:rFonts w:ascii="Helvetica" w:hAnsi="Helvetica" w:cs="Times New Roman"/>
          <w:b/>
          <w:color w:val="000000"/>
          <w:sz w:val="20"/>
          <w:szCs w:val="20"/>
        </w:rPr>
        <w:t>Transcript</w:t>
      </w:r>
    </w:p>
    <w:p w14:paraId="04C1A5ED" w14:textId="77777777" w:rsidR="006C4889" w:rsidRPr="00753F5D" w:rsidRDefault="006C4889" w:rsidP="00ED21ED">
      <w:pPr>
        <w:widowControl w:val="0"/>
        <w:autoSpaceDE w:val="0"/>
        <w:autoSpaceDN w:val="0"/>
        <w:adjustRightInd w:val="0"/>
        <w:spacing w:after="0" w:line="240" w:lineRule="auto"/>
        <w:rPr>
          <w:rFonts w:ascii="Helvetica" w:hAnsi="Helvetica" w:cs="Times New Roman"/>
          <w:b/>
          <w:color w:val="000000"/>
          <w:sz w:val="20"/>
          <w:szCs w:val="20"/>
        </w:rPr>
      </w:pPr>
    </w:p>
    <w:p w14:paraId="23D4C7A3" w14:textId="77777777" w:rsid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During an emergency, some decisions have to be made quickly and with a minimum of supporting information. Rather than following traditional management channels, the emergency response team or ERT should be empowered to make certain types of on-the-spot decisions.</w:t>
      </w:r>
    </w:p>
    <w:p w14:paraId="3C764572"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p>
    <w:p w14:paraId="34FB7099" w14:textId="77777777" w:rsid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ab/>
        <w:t xml:space="preserve">The need for quick decisions explains why management should assign some staff members to permanent roles on the ERT, while others are volunteers. The permanent roles should be filled by those whom management knows have the experience needed to make sound decisions. </w:t>
      </w:r>
    </w:p>
    <w:p w14:paraId="205301D4"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p>
    <w:p w14:paraId="2D1B7E81" w14:textId="77777777" w:rsid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ab/>
        <w:t>The volunteers on the team will support these assigned members by helping with   evacuations, directing traffic, and providing simple security oversight of areas, for example.</w:t>
      </w:r>
    </w:p>
    <w:p w14:paraId="2B79EC92"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p>
    <w:p w14:paraId="12D0DFB0" w14:textId="77777777" w:rsid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ab/>
        <w:t>The size and complexity of the ERT will depend on the nature of the threats facing the organization. Manufacturing firms will have different priorities than a school or house of worship. Regardless of the type of organization, however, you must give authority to those on the front lines to make immediate decisions in order to reduce damage and shorten the recovery period.</w:t>
      </w:r>
    </w:p>
    <w:p w14:paraId="7F756C9C"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p>
    <w:p w14:paraId="72222356" w14:textId="77777777" w:rsid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ab/>
        <w:t xml:space="preserve">Some organizations describe the authority limits of the ERT in their emergency response plan. These limits can include spending authorizations, the right to assign personnel to specific duties, and shutting down operations for a period of time. </w:t>
      </w:r>
    </w:p>
    <w:p w14:paraId="56D49920"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p>
    <w:p w14:paraId="22B28BE0" w14:textId="77777777" w:rsidR="00E72EC4" w:rsidRPr="00E72EC4" w:rsidRDefault="00E72EC4" w:rsidP="00E72EC4">
      <w:pPr>
        <w:widowControl w:val="0"/>
        <w:autoSpaceDE w:val="0"/>
        <w:autoSpaceDN w:val="0"/>
        <w:adjustRightInd w:val="0"/>
        <w:spacing w:after="0" w:line="240" w:lineRule="auto"/>
        <w:rPr>
          <w:rFonts w:ascii="Helvetica" w:hAnsi="Helvetica" w:cs="Times New Roman"/>
          <w:i/>
          <w:color w:val="333333"/>
          <w:sz w:val="20"/>
          <w:szCs w:val="20"/>
        </w:rPr>
      </w:pPr>
      <w:r w:rsidRPr="00E72EC4">
        <w:rPr>
          <w:rFonts w:ascii="Helvetica" w:hAnsi="Helvetica" w:cs="Times New Roman"/>
          <w:i/>
          <w:color w:val="333333"/>
          <w:sz w:val="20"/>
          <w:szCs w:val="20"/>
        </w:rPr>
        <w:t xml:space="preserve">To learn more about emergency response teams visit the </w:t>
      </w:r>
      <w:r w:rsidRPr="00E72EC4">
        <w:rPr>
          <w:rFonts w:ascii="Helvetica" w:hAnsi="Helvetica" w:cs="Times New Roman"/>
          <w:b/>
          <w:i/>
          <w:color w:val="333333"/>
          <w:sz w:val="20"/>
          <w:szCs w:val="20"/>
        </w:rPr>
        <w:t>Ready Rating Resource Center</w:t>
      </w:r>
      <w:r w:rsidRPr="00E72EC4">
        <w:rPr>
          <w:rFonts w:ascii="Helvetica" w:hAnsi="Helvetica" w:cs="Times New Roman"/>
          <w:i/>
          <w:color w:val="333333"/>
          <w:sz w:val="20"/>
          <w:szCs w:val="20"/>
        </w:rPr>
        <w:t>.</w:t>
      </w:r>
    </w:p>
    <w:p w14:paraId="52EADC28" w14:textId="4F00CAAA" w:rsidR="00806728" w:rsidRPr="00806728" w:rsidRDefault="00806728" w:rsidP="00806728">
      <w:pPr>
        <w:widowControl w:val="0"/>
        <w:autoSpaceDE w:val="0"/>
        <w:autoSpaceDN w:val="0"/>
        <w:adjustRightInd w:val="0"/>
        <w:spacing w:after="0" w:line="240" w:lineRule="auto"/>
        <w:rPr>
          <w:rFonts w:ascii="Helvetica" w:hAnsi="Helvetica" w:cs="Times New Roman"/>
          <w:i/>
          <w:color w:val="333333"/>
          <w:sz w:val="20"/>
          <w:szCs w:val="20"/>
        </w:rPr>
      </w:pPr>
    </w:p>
    <w:p w14:paraId="2DB9FA7A" w14:textId="25EBFD96" w:rsidR="008F08FC" w:rsidRDefault="008F08FC" w:rsidP="00EA2A96">
      <w:pPr>
        <w:widowControl w:val="0"/>
        <w:autoSpaceDE w:val="0"/>
        <w:autoSpaceDN w:val="0"/>
        <w:adjustRightInd w:val="0"/>
        <w:spacing w:after="0" w:line="240" w:lineRule="auto"/>
        <w:rPr>
          <w:rFonts w:ascii="Helvetica" w:hAnsi="Helvetica"/>
          <w:sz w:val="20"/>
          <w:szCs w:val="20"/>
        </w:rPr>
      </w:pPr>
    </w:p>
    <w:p w14:paraId="319918AF" w14:textId="12724C9E" w:rsidR="00EA2A96" w:rsidRPr="00753F5D" w:rsidRDefault="00EA2A96" w:rsidP="00EA2A96">
      <w:pPr>
        <w:widowControl w:val="0"/>
        <w:autoSpaceDE w:val="0"/>
        <w:autoSpaceDN w:val="0"/>
        <w:adjustRightInd w:val="0"/>
        <w:spacing w:after="0" w:line="240" w:lineRule="auto"/>
        <w:ind w:left="180"/>
        <w:rPr>
          <w:rFonts w:ascii="Helvetica" w:hAnsi="Helvetica"/>
          <w:sz w:val="20"/>
          <w:szCs w:val="20"/>
        </w:rPr>
      </w:pPr>
    </w:p>
    <w:sectPr w:rsidR="00EA2A96" w:rsidRPr="00753F5D" w:rsidSect="00ED21ED">
      <w:headerReference w:type="default" r:id="rId10"/>
      <w:footerReference w:type="default" r:id="rId11"/>
      <w:pgSz w:w="12240" w:h="15840"/>
      <w:pgMar w:top="1728" w:right="720" w:bottom="1440" w:left="720" w:header="540" w:footer="90" w:gutter="0"/>
      <w:cols w:num="2"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43D11B" w14:textId="77777777" w:rsidR="00DF5B2F" w:rsidRDefault="00DF5B2F" w:rsidP="001E09EE">
      <w:pPr>
        <w:spacing w:after="0" w:line="240" w:lineRule="auto"/>
      </w:pPr>
      <w:r>
        <w:separator/>
      </w:r>
    </w:p>
  </w:endnote>
  <w:endnote w:type="continuationSeparator" w:id="0">
    <w:p w14:paraId="462FFCE6" w14:textId="77777777" w:rsidR="00DF5B2F" w:rsidRDefault="00DF5B2F" w:rsidP="001E09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Lucida Grande">
    <w:altName w:val="Arial"/>
    <w:panose1 w:val="020B0600040502020204"/>
    <w:charset w:val="00"/>
    <w:family w:val="auto"/>
    <w:pitch w:val="variable"/>
    <w:sig w:usb0="E1000AEF" w:usb1="5000A1FF" w:usb2="00000000" w:usb3="00000000" w:csb0="000001BF"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1C8B3A" w14:textId="77777777" w:rsidR="00DF5B2F" w:rsidRPr="00CD0203" w:rsidRDefault="00DF5B2F" w:rsidP="0021337A">
    <w:pPr>
      <w:spacing w:after="0"/>
      <w:rPr>
        <w:rFonts w:ascii="Arial" w:eastAsia="Times New Roman" w:hAnsi="Arial" w:cs="Times New Roman"/>
        <w:color w:val="808080" w:themeColor="background1" w:themeShade="80"/>
        <w:sz w:val="16"/>
        <w:szCs w:val="16"/>
      </w:rPr>
    </w:pPr>
    <w:r w:rsidRPr="00CD0203">
      <w:rPr>
        <w:rFonts w:ascii="Arial" w:hAnsi="Arial" w:cs="Arial"/>
        <w:i/>
        <w:iCs/>
        <w:noProof/>
        <w:color w:val="808080" w:themeColor="background1" w:themeShade="80"/>
        <w:sz w:val="16"/>
        <w:szCs w:val="16"/>
      </w:rPr>
      <w:drawing>
        <wp:anchor distT="0" distB="0" distL="114300" distR="114300" simplePos="0" relativeHeight="251667968" behindDoc="0" locked="0" layoutInCell="1" allowOverlap="1" wp14:anchorId="42F1B38D" wp14:editId="4D82073B">
          <wp:simplePos x="0" y="0"/>
          <wp:positionH relativeFrom="column">
            <wp:posOffset>5937250</wp:posOffset>
          </wp:positionH>
          <wp:positionV relativeFrom="paragraph">
            <wp:posOffset>10160</wp:posOffset>
          </wp:positionV>
          <wp:extent cx="1040130" cy="349250"/>
          <wp:effectExtent l="0" t="0" r="1270" b="6350"/>
          <wp:wrapThrough wrapText="bothSides">
            <wp:wrapPolygon edited="0">
              <wp:start x="527" y="0"/>
              <wp:lineTo x="0" y="4713"/>
              <wp:lineTo x="0" y="15709"/>
              <wp:lineTo x="1582" y="20422"/>
              <wp:lineTo x="5275" y="20422"/>
              <wp:lineTo x="21099" y="17280"/>
              <wp:lineTo x="21099" y="3142"/>
              <wp:lineTo x="5802" y="0"/>
              <wp:lineTo x="527"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0130" cy="349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203">
      <w:rPr>
        <w:rFonts w:ascii="Arial" w:eastAsia="Times New Roman" w:hAnsi="Arial" w:cs="Times New Roman"/>
        <w:color w:val="808080" w:themeColor="background1" w:themeShade="80"/>
        <w:sz w:val="16"/>
        <w:szCs w:val="16"/>
        <w:shd w:val="clear" w:color="auto" w:fill="FFFFFF"/>
      </w:rPr>
      <w:t>NOTE</w:t>
    </w:r>
    <w:r w:rsidRPr="00CD0203">
      <w:rPr>
        <w:rFonts w:ascii="Arial" w:eastAsia="Times New Roman" w:hAnsi="Arial" w:cs="Times New Roman"/>
        <w:b/>
        <w:bCs/>
        <w:color w:val="808080" w:themeColor="background1" w:themeShade="80"/>
        <w:sz w:val="16"/>
        <w:szCs w:val="16"/>
        <w:bdr w:val="none" w:sz="0" w:space="0" w:color="auto" w:frame="1"/>
        <w:shd w:val="clear" w:color="auto" w:fill="FFFFFF"/>
      </w:rPr>
      <w:t>:</w:t>
    </w:r>
    <w:r w:rsidRPr="00CD0203">
      <w:rPr>
        <w:rFonts w:ascii="Arial" w:eastAsia="Times New Roman" w:hAnsi="Arial" w:cs="Times New Roman"/>
        <w:color w:val="808080" w:themeColor="background1" w:themeShade="80"/>
        <w:sz w:val="16"/>
        <w:szCs w:val="16"/>
        <w:shd w:val="clear" w:color="auto" w:fill="FFFFFF"/>
      </w:rPr>
      <w:t xml:space="preserve"> You are welcome to modify, copy, reproduce, republish, upload, post, transmit or distribute the materials </w:t>
    </w:r>
    <w:r w:rsidRPr="00CD0203">
      <w:rPr>
        <w:rFonts w:ascii="Arial" w:eastAsia="Times New Roman" w:hAnsi="Arial" w:cs="Times New Roman"/>
        <w:color w:val="808080" w:themeColor="background1" w:themeShade="80"/>
        <w:sz w:val="16"/>
        <w:szCs w:val="16"/>
        <w:shd w:val="clear" w:color="auto" w:fill="FFFFFF"/>
      </w:rPr>
      <w:br/>
      <w:t>found on the Ready Rating Resource Center provided that you include the following copyright notice on your use:</w:t>
    </w:r>
  </w:p>
  <w:p w14:paraId="117297A1" w14:textId="5E1A0677" w:rsidR="00DF5B2F" w:rsidRPr="0021337A" w:rsidRDefault="00DF5B2F" w:rsidP="0021337A">
    <w:pPr>
      <w:rPr>
        <w:rFonts w:ascii="Times" w:eastAsia="Times New Roman" w:hAnsi="Times" w:cs="Times New Roman"/>
        <w:sz w:val="16"/>
        <w:szCs w:val="16"/>
      </w:rPr>
    </w:pPr>
    <w:r>
      <w:rPr>
        <w:rFonts w:ascii="Arial" w:hAnsi="Arial" w:cs="Arial"/>
        <w:i/>
        <w:iCs/>
        <w:color w:val="808080" w:themeColor="background1" w:themeShade="80"/>
        <w:sz w:val="16"/>
        <w:szCs w:val="16"/>
      </w:rPr>
      <w:br/>
    </w:r>
    <w:r w:rsidRPr="00CD0203">
      <w:rPr>
        <w:rFonts w:ascii="Arial" w:hAnsi="Arial" w:cs="Arial"/>
        <w:i/>
        <w:iCs/>
        <w:noProof/>
        <w:color w:val="808080" w:themeColor="background1" w:themeShade="80"/>
        <w:sz w:val="16"/>
        <w:szCs w:val="16"/>
      </w:rPr>
      <mc:AlternateContent>
        <mc:Choice Requires="wps">
          <w:drawing>
            <wp:anchor distT="0" distB="0" distL="114300" distR="114300" simplePos="0" relativeHeight="251668992" behindDoc="0" locked="0" layoutInCell="1" allowOverlap="1" wp14:anchorId="105C4890" wp14:editId="3F5885E4">
              <wp:simplePos x="0" y="0"/>
              <wp:positionH relativeFrom="column">
                <wp:posOffset>4191000</wp:posOffset>
              </wp:positionH>
              <wp:positionV relativeFrom="paragraph">
                <wp:posOffset>212090</wp:posOffset>
              </wp:positionV>
              <wp:extent cx="3003550" cy="2286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003550" cy="2286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D17ED02" w14:textId="77777777" w:rsidR="00DF5B2F" w:rsidRPr="00CD0203" w:rsidRDefault="00DF5B2F" w:rsidP="0021337A">
                          <w:pPr>
                            <w:jc w:val="right"/>
                            <w:rPr>
                              <w:sz w:val="16"/>
                              <w:szCs w:val="16"/>
                            </w:rPr>
                          </w:pPr>
                          <w:r w:rsidRPr="00CD0203">
                            <w:rPr>
                              <w:rFonts w:ascii="Arial" w:eastAsia="Times New Roman" w:hAnsi="Arial" w:cs="Lucida Grande"/>
                              <w:color w:val="808080" w:themeColor="background1" w:themeShade="80"/>
                              <w:sz w:val="16"/>
                              <w:szCs w:val="16"/>
                            </w:rPr>
                            <w:t>Find tools at ReadyRating.com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margin-left:330pt;margin-top:16.7pt;width:236.5pt;height:18pt;z-index:25166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" filled="f" stroked="f">
              <v:textbox>
                <w:txbxContent>
                  <w:p w14:paraId="1D17ED02" w14:textId="77777777" w:rsidR="006C4889" w:rsidRPr="00CD0203" w:rsidRDefault="006C4889" w:rsidP="0021337A">
                    <w:pPr>
                      <w:jc w:val="right"/>
                      <w:rPr>
                        <w:sz w:val="16"/>
                        <w:szCs w:val="16"/>
                      </w:rPr>
                    </w:pPr>
                    <w:r w:rsidRPr="00CD0203">
                      <w:rPr>
                        <w:rFonts w:ascii="Arial" w:eastAsia="Times New Roman" w:hAnsi="Arial" w:cs="Lucida Grande"/>
                        <w:color w:val="808080" w:themeColor="background1" w:themeShade="80"/>
                        <w:sz w:val="16"/>
                        <w:szCs w:val="16"/>
                      </w:rPr>
                      <w:t>Find tools at ReadyRating.com</w:t>
                    </w:r>
                  </w:p>
                </w:txbxContent>
              </v:textbox>
            </v:shape>
          </w:pict>
        </mc:Fallback>
      </mc:AlternateContent>
    </w:r>
    <w:r w:rsidRPr="00CD0203">
      <w:rPr>
        <w:rFonts w:ascii="Arial" w:hAnsi="Arial" w:cs="Arial"/>
        <w:i/>
        <w:iCs/>
        <w:color w:val="808080" w:themeColor="background1" w:themeShade="80"/>
        <w:sz w:val="16"/>
        <w:szCs w:val="16"/>
      </w:rPr>
      <w:t>Courtesy of The American Red Cross. © 2015 The American National Red Cross. All rights reserved.</w:t>
    </w:r>
    <w:r w:rsidRPr="00CD0203">
      <w:rPr>
        <w:rFonts w:ascii="Arial" w:hAnsi="Arial" w:cs="Arial"/>
        <w:i/>
        <w:iCs/>
        <w:color w:val="808080" w:themeColor="background1" w:themeShade="80"/>
        <w:sz w:val="16"/>
        <w:szCs w:val="16"/>
      </w:rPr>
      <w:br/>
      <w:t>Adaptation by __________________________.</w:t>
    </w:r>
    <w:r>
      <w:rPr>
        <w:rFonts w:ascii="Arial" w:hAnsi="Arial" w:cs="Arial"/>
        <w:i/>
        <w:iCs/>
        <w:color w:val="808080" w:themeColor="background1" w:themeShade="80"/>
        <w:sz w:val="16"/>
        <w:szCs w:val="16"/>
      </w:rPr>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CEC2AC" w14:textId="77777777" w:rsidR="00DF5B2F" w:rsidRDefault="00DF5B2F" w:rsidP="001E09EE">
      <w:pPr>
        <w:spacing w:after="0" w:line="240" w:lineRule="auto"/>
      </w:pPr>
      <w:r>
        <w:separator/>
      </w:r>
    </w:p>
  </w:footnote>
  <w:footnote w:type="continuationSeparator" w:id="0">
    <w:p w14:paraId="418AE49F" w14:textId="77777777" w:rsidR="00DF5B2F" w:rsidRDefault="00DF5B2F" w:rsidP="001E09E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292E55" w14:textId="0F87D208" w:rsidR="00DF5B2F" w:rsidRPr="001048F9" w:rsidRDefault="00DF5B2F" w:rsidP="00845289">
    <w:pPr>
      <w:pStyle w:val="Header"/>
      <w:rPr>
        <w:rFonts w:ascii="Arial" w:hAnsi="Arial"/>
        <w:color w:val="808080" w:themeColor="background1" w:themeShade="80"/>
        <w:sz w:val="32"/>
        <w:szCs w:val="32"/>
      </w:rPr>
    </w:pPr>
    <w:r w:rsidRPr="00F44A3A">
      <w:rPr>
        <w:rFonts w:ascii="Arial" w:hAnsi="Arial"/>
        <w:noProof/>
        <w:color w:val="808080" w:themeColor="background1" w:themeShade="80"/>
        <w:sz w:val="32"/>
        <w:szCs w:val="32"/>
      </w:rPr>
      <w:drawing>
        <wp:anchor distT="0" distB="0" distL="114300" distR="114300" simplePos="0" relativeHeight="251665920" behindDoc="0" locked="0" layoutInCell="1" allowOverlap="1" wp14:anchorId="61ADB9D6" wp14:editId="60BF4213">
          <wp:simplePos x="0" y="0"/>
          <wp:positionH relativeFrom="column">
            <wp:posOffset>5099050</wp:posOffset>
          </wp:positionH>
          <wp:positionV relativeFrom="paragraph">
            <wp:posOffset>-154305</wp:posOffset>
          </wp:positionV>
          <wp:extent cx="1816100" cy="6800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C_RR_Wordmark.png"/>
                  <pic:cNvPicPr/>
                </pic:nvPicPr>
                <pic:blipFill>
                  <a:blip r:embed="rId1">
                    <a:extLst>
                      <a:ext uri="{28A0092B-C50C-407E-A947-70E740481C1C}">
                        <a14:useLocalDpi xmlns:a14="http://schemas.microsoft.com/office/drawing/2010/main" val="0"/>
                      </a:ext>
                    </a:extLst>
                  </a:blip>
                  <a:stretch>
                    <a:fillRect/>
                  </a:stretch>
                </pic:blipFill>
                <pic:spPr>
                  <a:xfrm>
                    <a:off x="0" y="0"/>
                    <a:ext cx="1816100" cy="680085"/>
                  </a:xfrm>
                  <a:prstGeom prst="rect">
                    <a:avLst/>
                  </a:prstGeom>
                </pic:spPr>
              </pic:pic>
            </a:graphicData>
          </a:graphic>
        </wp:anchor>
      </w:drawing>
    </w:r>
    <w:r w:rsidR="00845289">
      <w:rPr>
        <w:rFonts w:ascii="Arial" w:hAnsi="Arial"/>
        <w:color w:val="808080" w:themeColor="background1" w:themeShade="80"/>
        <w:sz w:val="32"/>
        <w:szCs w:val="32"/>
      </w:rPr>
      <w:t>Staffing the Emergency Response Team - Transcript</w:t>
    </w:r>
  </w:p>
  <w:p w14:paraId="6C23BEFC" w14:textId="3D16BFC3" w:rsidR="00DF5B2F" w:rsidRDefault="00DF5B2F" w:rsidP="001048F9">
    <w:pPr>
      <w:pStyle w:val="Header"/>
    </w:pPr>
    <w:r w:rsidRPr="00984667">
      <w:rPr>
        <w:i/>
        <w:noProof/>
        <w:color w:val="808080" w:themeColor="background1" w:themeShade="80"/>
        <w:sz w:val="20"/>
      </w:rPr>
      <w:drawing>
        <wp:anchor distT="0" distB="0" distL="114300" distR="114300" simplePos="0" relativeHeight="251664896" behindDoc="1" locked="0" layoutInCell="1" allowOverlap="1" wp14:anchorId="2456ABFE" wp14:editId="2C1107FD">
          <wp:simplePos x="0" y="0"/>
          <wp:positionH relativeFrom="column">
            <wp:posOffset>-488950</wp:posOffset>
          </wp:positionH>
          <wp:positionV relativeFrom="paragraph">
            <wp:posOffset>116840</wp:posOffset>
          </wp:positionV>
          <wp:extent cx="7772400" cy="1587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58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4667">
      <w:rPr>
        <w:sz w:val="32"/>
      </w:rPr>
      <w:ptab w:relativeTo="margin" w:alignment="right" w:leader="none"/>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253DD"/>
    <w:multiLevelType w:val="hybridMultilevel"/>
    <w:tmpl w:val="3358225A"/>
    <w:lvl w:ilvl="0" w:tplc="73CA7A24">
      <w:start w:val="1"/>
      <w:numFmt w:val="bullet"/>
      <w:lvlText w:val="o"/>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321259B"/>
    <w:multiLevelType w:val="hybridMultilevel"/>
    <w:tmpl w:val="CF78E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2E7708"/>
    <w:multiLevelType w:val="hybridMultilevel"/>
    <w:tmpl w:val="5F9C76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nsid w:val="05BE7AA3"/>
    <w:multiLevelType w:val="hybridMultilevel"/>
    <w:tmpl w:val="31F63A62"/>
    <w:lvl w:ilvl="0" w:tplc="73CA7A24">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6848DB"/>
    <w:multiLevelType w:val="hybridMultilevel"/>
    <w:tmpl w:val="5BF6653C"/>
    <w:lvl w:ilvl="0" w:tplc="73CA7A24">
      <w:start w:val="1"/>
      <w:numFmt w:val="bullet"/>
      <w:lvlText w:val="o"/>
      <w:lvlJc w:val="left"/>
      <w:pPr>
        <w:ind w:left="1440" w:hanging="360"/>
      </w:pPr>
      <w:rPr>
        <w:rFonts w:ascii="Wingdings" w:hAnsi="Wingdings" w:hint="default"/>
      </w:rPr>
    </w:lvl>
    <w:lvl w:ilvl="1" w:tplc="73CA7A24">
      <w:start w:val="1"/>
      <w:numFmt w:val="bullet"/>
      <w:lvlText w:val="o"/>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30C6485"/>
    <w:multiLevelType w:val="hybridMultilevel"/>
    <w:tmpl w:val="15EC55AC"/>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DE19AF"/>
    <w:multiLevelType w:val="hybridMultilevel"/>
    <w:tmpl w:val="213C6230"/>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D2D080D"/>
    <w:multiLevelType w:val="hybridMultilevel"/>
    <w:tmpl w:val="65D40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47E380D"/>
    <w:multiLevelType w:val="hybridMultilevel"/>
    <w:tmpl w:val="1E74A8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4F1634F"/>
    <w:multiLevelType w:val="hybridMultilevel"/>
    <w:tmpl w:val="0D6E95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30211BE"/>
    <w:multiLevelType w:val="hybridMultilevel"/>
    <w:tmpl w:val="993ABC32"/>
    <w:lvl w:ilvl="0" w:tplc="73CA7A24">
      <w:start w:val="1"/>
      <w:numFmt w:val="bullet"/>
      <w:lvlText w:val="o"/>
      <w:lvlJc w:val="left"/>
      <w:pPr>
        <w:ind w:left="770" w:hanging="360"/>
      </w:pPr>
      <w:rPr>
        <w:rFonts w:ascii="Wingdings" w:hAnsi="Wingdings"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1">
    <w:nsid w:val="37155299"/>
    <w:multiLevelType w:val="hybridMultilevel"/>
    <w:tmpl w:val="F68A8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A7A13D7"/>
    <w:multiLevelType w:val="hybridMultilevel"/>
    <w:tmpl w:val="24288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E964D50"/>
    <w:multiLevelType w:val="hybridMultilevel"/>
    <w:tmpl w:val="733098CE"/>
    <w:lvl w:ilvl="0" w:tplc="73CA7A24">
      <w:start w:val="1"/>
      <w:numFmt w:val="bullet"/>
      <w:lvlText w:val="o"/>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nsid w:val="3FD100AC"/>
    <w:multiLevelType w:val="hybridMultilevel"/>
    <w:tmpl w:val="FCECAA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0C034D9"/>
    <w:multiLevelType w:val="hybridMultilevel"/>
    <w:tmpl w:val="3BB868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47D36DE"/>
    <w:multiLevelType w:val="hybridMultilevel"/>
    <w:tmpl w:val="5A0610FA"/>
    <w:lvl w:ilvl="0" w:tplc="73CA7A24">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7DE420A"/>
    <w:multiLevelType w:val="hybridMultilevel"/>
    <w:tmpl w:val="7708D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383EE9"/>
    <w:multiLevelType w:val="hybridMultilevel"/>
    <w:tmpl w:val="81701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9952454"/>
    <w:multiLevelType w:val="hybridMultilevel"/>
    <w:tmpl w:val="D74AE70C"/>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DEF143B"/>
    <w:multiLevelType w:val="hybridMultilevel"/>
    <w:tmpl w:val="832A5B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E0B48E1"/>
    <w:multiLevelType w:val="hybridMultilevel"/>
    <w:tmpl w:val="6AA0D87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4FF24B1E"/>
    <w:multiLevelType w:val="hybridMultilevel"/>
    <w:tmpl w:val="F0B2A57E"/>
    <w:lvl w:ilvl="0" w:tplc="04090001">
      <w:start w:val="1"/>
      <w:numFmt w:val="bullet"/>
      <w:lvlText w:val=""/>
      <w:lvlJc w:val="left"/>
      <w:pPr>
        <w:tabs>
          <w:tab w:val="num" w:pos="1080"/>
        </w:tabs>
        <w:ind w:left="1080" w:hanging="360"/>
      </w:pPr>
      <w:rPr>
        <w:rFonts w:ascii="Symbol" w:hAnsi="Symbol" w:hint="default"/>
        <w:b w:val="0"/>
        <w:i w:val="0"/>
      </w:rPr>
    </w:lvl>
    <w:lvl w:ilvl="1" w:tplc="8C728FE0" w:tentative="1">
      <w:start w:val="1"/>
      <w:numFmt w:val="lowerLetter"/>
      <w:lvlText w:val="%2."/>
      <w:lvlJc w:val="left"/>
      <w:pPr>
        <w:tabs>
          <w:tab w:val="num" w:pos="2160"/>
        </w:tabs>
        <w:ind w:left="2160" w:hanging="360"/>
      </w:pPr>
    </w:lvl>
    <w:lvl w:ilvl="2" w:tplc="CFBAAE0C" w:tentative="1">
      <w:start w:val="1"/>
      <w:numFmt w:val="lowerRoman"/>
      <w:lvlText w:val="%3."/>
      <w:lvlJc w:val="right"/>
      <w:pPr>
        <w:tabs>
          <w:tab w:val="num" w:pos="2880"/>
        </w:tabs>
        <w:ind w:left="2880" w:hanging="180"/>
      </w:pPr>
    </w:lvl>
    <w:lvl w:ilvl="3" w:tplc="04090019" w:tentative="1">
      <w:start w:val="1"/>
      <w:numFmt w:val="decimal"/>
      <w:lvlText w:val="%4."/>
      <w:lvlJc w:val="left"/>
      <w:pPr>
        <w:tabs>
          <w:tab w:val="num" w:pos="3600"/>
        </w:tabs>
        <w:ind w:left="3600" w:hanging="360"/>
      </w:pPr>
    </w:lvl>
    <w:lvl w:ilvl="4" w:tplc="0409001B" w:tentative="1">
      <w:start w:val="1"/>
      <w:numFmt w:val="lowerLetter"/>
      <w:lvlText w:val="%5."/>
      <w:lvlJc w:val="left"/>
      <w:pPr>
        <w:tabs>
          <w:tab w:val="num" w:pos="4320"/>
        </w:tabs>
        <w:ind w:left="4320" w:hanging="360"/>
      </w:pPr>
    </w:lvl>
    <w:lvl w:ilvl="5" w:tplc="FC6A0808"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nsid w:val="50441981"/>
    <w:multiLevelType w:val="hybridMultilevel"/>
    <w:tmpl w:val="39FAAE4E"/>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9B6BA1"/>
    <w:multiLevelType w:val="hybridMultilevel"/>
    <w:tmpl w:val="944A5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4812102"/>
    <w:multiLevelType w:val="hybridMultilevel"/>
    <w:tmpl w:val="006694F0"/>
    <w:lvl w:ilvl="0" w:tplc="04090001">
      <w:start w:val="1"/>
      <w:numFmt w:val="bullet"/>
      <w:lvlText w:val=""/>
      <w:lvlJc w:val="left"/>
      <w:pPr>
        <w:ind w:left="720" w:hanging="360"/>
      </w:pPr>
      <w:rPr>
        <w:rFonts w:ascii="Symbol" w:hAnsi="Symbol" w:hint="default"/>
      </w:rPr>
    </w:lvl>
    <w:lvl w:ilvl="1" w:tplc="73CA7A24">
      <w:start w:val="1"/>
      <w:numFmt w:val="bullet"/>
      <w:lvlText w:val="o"/>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82C55BA"/>
    <w:multiLevelType w:val="hybridMultilevel"/>
    <w:tmpl w:val="2304DCE4"/>
    <w:lvl w:ilvl="0" w:tplc="73CA7A24">
      <w:start w:val="1"/>
      <w:numFmt w:val="bullet"/>
      <w:lvlText w:val="o"/>
      <w:lvlJc w:val="left"/>
      <w:pPr>
        <w:ind w:left="2250" w:hanging="360"/>
      </w:pPr>
      <w:rPr>
        <w:rFonts w:ascii="Wingdings" w:hAnsi="Wingdings"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7">
    <w:nsid w:val="597E7F21"/>
    <w:multiLevelType w:val="hybridMultilevel"/>
    <w:tmpl w:val="DD3E12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61BB0A8A"/>
    <w:multiLevelType w:val="hybridMultilevel"/>
    <w:tmpl w:val="854C3DC2"/>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7D352B4"/>
    <w:multiLevelType w:val="hybridMultilevel"/>
    <w:tmpl w:val="20689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1731ED9"/>
    <w:multiLevelType w:val="hybridMultilevel"/>
    <w:tmpl w:val="3CFC0DF8"/>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1">
    <w:nsid w:val="74140589"/>
    <w:multiLevelType w:val="hybridMultilevel"/>
    <w:tmpl w:val="20582B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7193BD7"/>
    <w:multiLevelType w:val="hybridMultilevel"/>
    <w:tmpl w:val="C506E854"/>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75252B4"/>
    <w:multiLevelType w:val="hybridMultilevel"/>
    <w:tmpl w:val="191A4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93A05D4"/>
    <w:multiLevelType w:val="hybridMultilevel"/>
    <w:tmpl w:val="AE801662"/>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9A21C33"/>
    <w:multiLevelType w:val="hybridMultilevel"/>
    <w:tmpl w:val="16B8D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BC15F1D"/>
    <w:multiLevelType w:val="hybridMultilevel"/>
    <w:tmpl w:val="6DC80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14"/>
  </w:num>
  <w:num w:numId="4">
    <w:abstractNumId w:val="31"/>
  </w:num>
  <w:num w:numId="5">
    <w:abstractNumId w:val="15"/>
  </w:num>
  <w:num w:numId="6">
    <w:abstractNumId w:val="27"/>
  </w:num>
  <w:num w:numId="7">
    <w:abstractNumId w:val="8"/>
  </w:num>
  <w:num w:numId="8">
    <w:abstractNumId w:val="12"/>
  </w:num>
  <w:num w:numId="9">
    <w:abstractNumId w:val="29"/>
  </w:num>
  <w:num w:numId="10">
    <w:abstractNumId w:val="36"/>
  </w:num>
  <w:num w:numId="11">
    <w:abstractNumId w:val="1"/>
  </w:num>
  <w:num w:numId="12">
    <w:abstractNumId w:val="11"/>
  </w:num>
  <w:num w:numId="13">
    <w:abstractNumId w:val="24"/>
  </w:num>
  <w:num w:numId="14">
    <w:abstractNumId w:val="33"/>
  </w:num>
  <w:num w:numId="15">
    <w:abstractNumId w:val="18"/>
  </w:num>
  <w:num w:numId="16">
    <w:abstractNumId w:val="17"/>
  </w:num>
  <w:num w:numId="17">
    <w:abstractNumId w:val="35"/>
  </w:num>
  <w:num w:numId="18">
    <w:abstractNumId w:val="9"/>
  </w:num>
  <w:num w:numId="19">
    <w:abstractNumId w:val="20"/>
  </w:num>
  <w:num w:numId="20">
    <w:abstractNumId w:val="30"/>
  </w:num>
  <w:num w:numId="21">
    <w:abstractNumId w:val="2"/>
  </w:num>
  <w:num w:numId="22">
    <w:abstractNumId w:val="7"/>
  </w:num>
  <w:num w:numId="23">
    <w:abstractNumId w:val="13"/>
  </w:num>
  <w:num w:numId="24">
    <w:abstractNumId w:val="32"/>
  </w:num>
  <w:num w:numId="25">
    <w:abstractNumId w:val="25"/>
  </w:num>
  <w:num w:numId="26">
    <w:abstractNumId w:val="26"/>
  </w:num>
  <w:num w:numId="27">
    <w:abstractNumId w:val="4"/>
  </w:num>
  <w:num w:numId="28">
    <w:abstractNumId w:val="10"/>
  </w:num>
  <w:num w:numId="29">
    <w:abstractNumId w:val="3"/>
  </w:num>
  <w:num w:numId="30">
    <w:abstractNumId w:val="34"/>
  </w:num>
  <w:num w:numId="31">
    <w:abstractNumId w:val="0"/>
  </w:num>
  <w:num w:numId="32">
    <w:abstractNumId w:val="28"/>
  </w:num>
  <w:num w:numId="33">
    <w:abstractNumId w:val="23"/>
  </w:num>
  <w:num w:numId="34">
    <w:abstractNumId w:val="5"/>
  </w:num>
  <w:num w:numId="35">
    <w:abstractNumId w:val="16"/>
  </w:num>
  <w:num w:numId="36">
    <w:abstractNumId w:val="19"/>
  </w:num>
  <w:num w:numId="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20"/>
  <w:drawingGridHorizontalSpacing w:val="110"/>
  <w:displayHorizontalDrawingGridEvery w:val="2"/>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9EE"/>
    <w:rsid w:val="000265B5"/>
    <w:rsid w:val="00077F6A"/>
    <w:rsid w:val="000A0765"/>
    <w:rsid w:val="001048F9"/>
    <w:rsid w:val="0011007F"/>
    <w:rsid w:val="00112026"/>
    <w:rsid w:val="00140094"/>
    <w:rsid w:val="001D685C"/>
    <w:rsid w:val="001E09EE"/>
    <w:rsid w:val="001F445A"/>
    <w:rsid w:val="0021337A"/>
    <w:rsid w:val="003F2028"/>
    <w:rsid w:val="00463DEB"/>
    <w:rsid w:val="00470D5D"/>
    <w:rsid w:val="00484E63"/>
    <w:rsid w:val="005358B7"/>
    <w:rsid w:val="00536B73"/>
    <w:rsid w:val="005E6F9F"/>
    <w:rsid w:val="00676B49"/>
    <w:rsid w:val="006C4889"/>
    <w:rsid w:val="006D39B5"/>
    <w:rsid w:val="006E77E9"/>
    <w:rsid w:val="00753F5D"/>
    <w:rsid w:val="00771CAB"/>
    <w:rsid w:val="00774B49"/>
    <w:rsid w:val="007A6C43"/>
    <w:rsid w:val="007B23D1"/>
    <w:rsid w:val="007C28A3"/>
    <w:rsid w:val="00806728"/>
    <w:rsid w:val="00845289"/>
    <w:rsid w:val="008D5479"/>
    <w:rsid w:val="008F08FC"/>
    <w:rsid w:val="008F75E1"/>
    <w:rsid w:val="00984667"/>
    <w:rsid w:val="009B3F53"/>
    <w:rsid w:val="009D4AEB"/>
    <w:rsid w:val="00A036AC"/>
    <w:rsid w:val="00A634FF"/>
    <w:rsid w:val="00A65610"/>
    <w:rsid w:val="00B4721D"/>
    <w:rsid w:val="00B63533"/>
    <w:rsid w:val="00B67F08"/>
    <w:rsid w:val="00BC0C6F"/>
    <w:rsid w:val="00C01753"/>
    <w:rsid w:val="00C4785E"/>
    <w:rsid w:val="00C544B8"/>
    <w:rsid w:val="00CD317D"/>
    <w:rsid w:val="00D3572C"/>
    <w:rsid w:val="00DF5B2F"/>
    <w:rsid w:val="00E421EA"/>
    <w:rsid w:val="00E620D4"/>
    <w:rsid w:val="00E72EC4"/>
    <w:rsid w:val="00E82E22"/>
    <w:rsid w:val="00EA2A96"/>
    <w:rsid w:val="00EB238D"/>
    <w:rsid w:val="00ED21ED"/>
    <w:rsid w:val="00ED3AB7"/>
    <w:rsid w:val="00F44A3A"/>
    <w:rsid w:val="00F6679D"/>
    <w:rsid w:val="00FA439A"/>
    <w:rsid w:val="00FF0C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7B9ACB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08FC"/>
  </w:style>
  <w:style w:type="paragraph" w:styleId="Heading1">
    <w:name w:val="heading 1"/>
    <w:basedOn w:val="Normal"/>
    <w:next w:val="Normal"/>
    <w:link w:val="Heading1Char"/>
    <w:uiPriority w:val="9"/>
    <w:qFormat/>
    <w:rsid w:val="00B6353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B63533"/>
    <w:pPr>
      <w:keepNext/>
      <w:spacing w:before="240" w:after="60" w:line="240" w:lineRule="auto"/>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B63533"/>
    <w:pPr>
      <w:keepNext/>
      <w:spacing w:before="240" w:after="60" w:line="240" w:lineRule="auto"/>
      <w:outlineLvl w:val="2"/>
    </w:pPr>
    <w:rPr>
      <w:rFonts w:ascii="Arial" w:eastAsia="Times New Roman" w:hAnsi="Arial" w:cs="Arial"/>
      <w:b/>
      <w:bCs/>
      <w:sz w:val="26"/>
      <w:szCs w:val="26"/>
    </w:rPr>
  </w:style>
  <w:style w:type="paragraph" w:styleId="Heading4">
    <w:name w:val="heading 4"/>
    <w:basedOn w:val="Normal"/>
    <w:next w:val="Normal"/>
    <w:link w:val="Heading4Char"/>
    <w:uiPriority w:val="9"/>
    <w:unhideWhenUsed/>
    <w:qFormat/>
    <w:rsid w:val="00B6353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09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09EE"/>
  </w:style>
  <w:style w:type="paragraph" w:styleId="Footer">
    <w:name w:val="footer"/>
    <w:basedOn w:val="Normal"/>
    <w:link w:val="FooterChar"/>
    <w:uiPriority w:val="99"/>
    <w:unhideWhenUsed/>
    <w:rsid w:val="001E09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09EE"/>
  </w:style>
  <w:style w:type="paragraph" w:styleId="BalloonText">
    <w:name w:val="Balloon Text"/>
    <w:basedOn w:val="Normal"/>
    <w:link w:val="BalloonTextChar"/>
    <w:uiPriority w:val="99"/>
    <w:semiHidden/>
    <w:unhideWhenUsed/>
    <w:rsid w:val="001E09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09EE"/>
    <w:rPr>
      <w:rFonts w:ascii="Tahoma" w:hAnsi="Tahoma" w:cs="Tahoma"/>
      <w:sz w:val="16"/>
      <w:szCs w:val="16"/>
    </w:rPr>
  </w:style>
  <w:style w:type="character" w:customStyle="1" w:styleId="Heading2Char">
    <w:name w:val="Heading 2 Char"/>
    <w:basedOn w:val="DefaultParagraphFont"/>
    <w:link w:val="Heading2"/>
    <w:rsid w:val="00B63533"/>
    <w:rPr>
      <w:rFonts w:ascii="Arial" w:eastAsia="Times New Roman" w:hAnsi="Arial" w:cs="Arial"/>
      <w:b/>
      <w:bCs/>
      <w:i/>
      <w:iCs/>
      <w:sz w:val="28"/>
      <w:szCs w:val="28"/>
    </w:rPr>
  </w:style>
  <w:style w:type="character" w:customStyle="1" w:styleId="Heading3Char">
    <w:name w:val="Heading 3 Char"/>
    <w:basedOn w:val="DefaultParagraphFont"/>
    <w:link w:val="Heading3"/>
    <w:rsid w:val="00B63533"/>
    <w:rPr>
      <w:rFonts w:ascii="Arial" w:eastAsia="Times New Roman" w:hAnsi="Arial" w:cs="Arial"/>
      <w:b/>
      <w:bCs/>
      <w:sz w:val="26"/>
      <w:szCs w:val="26"/>
    </w:rPr>
  </w:style>
  <w:style w:type="paragraph" w:styleId="NormalWeb">
    <w:name w:val="Normal (Web)"/>
    <w:basedOn w:val="Normal"/>
    <w:rsid w:val="00B635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Char">
    <w:name w:val="Char Char"/>
    <w:basedOn w:val="DefaultParagraphFont"/>
    <w:rsid w:val="00B63533"/>
    <w:rPr>
      <w:b/>
      <w:bCs/>
      <w:i/>
      <w:iCs/>
      <w:sz w:val="24"/>
      <w:szCs w:val="24"/>
      <w:lang w:val="en-US" w:eastAsia="en-US" w:bidi="ar-SA"/>
    </w:rPr>
  </w:style>
  <w:style w:type="character" w:customStyle="1" w:styleId="Heading1Char">
    <w:name w:val="Heading 1 Char"/>
    <w:basedOn w:val="DefaultParagraphFont"/>
    <w:link w:val="Heading1"/>
    <w:uiPriority w:val="9"/>
    <w:rsid w:val="00B63533"/>
    <w:rPr>
      <w:rFonts w:asciiTheme="majorHAnsi" w:eastAsiaTheme="majorEastAsia" w:hAnsiTheme="majorHAnsi" w:cstheme="majorBidi"/>
      <w:b/>
      <w:bCs/>
      <w:color w:val="365F91" w:themeColor="accent1" w:themeShade="BF"/>
      <w:sz w:val="28"/>
      <w:szCs w:val="28"/>
    </w:rPr>
  </w:style>
  <w:style w:type="character" w:customStyle="1" w:styleId="Heading4Char">
    <w:name w:val="Heading 4 Char"/>
    <w:basedOn w:val="DefaultParagraphFont"/>
    <w:link w:val="Heading4"/>
    <w:uiPriority w:val="9"/>
    <w:rsid w:val="00B63533"/>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0A0765"/>
    <w:pPr>
      <w:ind w:left="720"/>
      <w:contextualSpacing/>
    </w:pPr>
  </w:style>
  <w:style w:type="paragraph" w:styleId="TOCHeading">
    <w:name w:val="TOC Heading"/>
    <w:basedOn w:val="Heading1"/>
    <w:next w:val="Normal"/>
    <w:uiPriority w:val="39"/>
    <w:semiHidden/>
    <w:unhideWhenUsed/>
    <w:qFormat/>
    <w:rsid w:val="005E6F9F"/>
    <w:pPr>
      <w:outlineLvl w:val="9"/>
    </w:pPr>
  </w:style>
  <w:style w:type="paragraph" w:styleId="TOC1">
    <w:name w:val="toc 1"/>
    <w:basedOn w:val="Normal"/>
    <w:next w:val="Normal"/>
    <w:autoRedefine/>
    <w:uiPriority w:val="39"/>
    <w:unhideWhenUsed/>
    <w:rsid w:val="005E6F9F"/>
    <w:pPr>
      <w:spacing w:after="100"/>
    </w:pPr>
  </w:style>
  <w:style w:type="paragraph" w:styleId="TOC2">
    <w:name w:val="toc 2"/>
    <w:basedOn w:val="Normal"/>
    <w:next w:val="Normal"/>
    <w:autoRedefine/>
    <w:uiPriority w:val="39"/>
    <w:unhideWhenUsed/>
    <w:rsid w:val="005E6F9F"/>
    <w:pPr>
      <w:spacing w:after="100"/>
      <w:ind w:left="220"/>
    </w:pPr>
  </w:style>
  <w:style w:type="paragraph" w:styleId="TOC3">
    <w:name w:val="toc 3"/>
    <w:basedOn w:val="Normal"/>
    <w:next w:val="Normal"/>
    <w:autoRedefine/>
    <w:uiPriority w:val="39"/>
    <w:unhideWhenUsed/>
    <w:rsid w:val="005E6F9F"/>
    <w:pPr>
      <w:spacing w:after="100"/>
      <w:ind w:left="440"/>
    </w:pPr>
  </w:style>
  <w:style w:type="character" w:styleId="Hyperlink">
    <w:name w:val="Hyperlink"/>
    <w:basedOn w:val="DefaultParagraphFont"/>
    <w:uiPriority w:val="99"/>
    <w:unhideWhenUsed/>
    <w:rsid w:val="005E6F9F"/>
    <w:rPr>
      <w:color w:val="0000FF" w:themeColor="hyperlink"/>
      <w:u w:val="single"/>
    </w:rPr>
  </w:style>
  <w:style w:type="character" w:styleId="Strong">
    <w:name w:val="Strong"/>
    <w:basedOn w:val="DefaultParagraphFont"/>
    <w:uiPriority w:val="22"/>
    <w:qFormat/>
    <w:rsid w:val="00C01753"/>
    <w:rPr>
      <w:b/>
      <w:bCs/>
    </w:rPr>
  </w:style>
  <w:style w:type="character" w:customStyle="1" w:styleId="apple-converted-space">
    <w:name w:val="apple-converted-space"/>
    <w:basedOn w:val="DefaultParagraphFont"/>
    <w:rsid w:val="00C0175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08FC"/>
  </w:style>
  <w:style w:type="paragraph" w:styleId="Heading1">
    <w:name w:val="heading 1"/>
    <w:basedOn w:val="Normal"/>
    <w:next w:val="Normal"/>
    <w:link w:val="Heading1Char"/>
    <w:uiPriority w:val="9"/>
    <w:qFormat/>
    <w:rsid w:val="00B6353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B63533"/>
    <w:pPr>
      <w:keepNext/>
      <w:spacing w:before="240" w:after="60" w:line="240" w:lineRule="auto"/>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B63533"/>
    <w:pPr>
      <w:keepNext/>
      <w:spacing w:before="240" w:after="60" w:line="240" w:lineRule="auto"/>
      <w:outlineLvl w:val="2"/>
    </w:pPr>
    <w:rPr>
      <w:rFonts w:ascii="Arial" w:eastAsia="Times New Roman" w:hAnsi="Arial" w:cs="Arial"/>
      <w:b/>
      <w:bCs/>
      <w:sz w:val="26"/>
      <w:szCs w:val="26"/>
    </w:rPr>
  </w:style>
  <w:style w:type="paragraph" w:styleId="Heading4">
    <w:name w:val="heading 4"/>
    <w:basedOn w:val="Normal"/>
    <w:next w:val="Normal"/>
    <w:link w:val="Heading4Char"/>
    <w:uiPriority w:val="9"/>
    <w:unhideWhenUsed/>
    <w:qFormat/>
    <w:rsid w:val="00B6353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09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09EE"/>
  </w:style>
  <w:style w:type="paragraph" w:styleId="Footer">
    <w:name w:val="footer"/>
    <w:basedOn w:val="Normal"/>
    <w:link w:val="FooterChar"/>
    <w:uiPriority w:val="99"/>
    <w:unhideWhenUsed/>
    <w:rsid w:val="001E09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09EE"/>
  </w:style>
  <w:style w:type="paragraph" w:styleId="BalloonText">
    <w:name w:val="Balloon Text"/>
    <w:basedOn w:val="Normal"/>
    <w:link w:val="BalloonTextChar"/>
    <w:uiPriority w:val="99"/>
    <w:semiHidden/>
    <w:unhideWhenUsed/>
    <w:rsid w:val="001E09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09EE"/>
    <w:rPr>
      <w:rFonts w:ascii="Tahoma" w:hAnsi="Tahoma" w:cs="Tahoma"/>
      <w:sz w:val="16"/>
      <w:szCs w:val="16"/>
    </w:rPr>
  </w:style>
  <w:style w:type="character" w:customStyle="1" w:styleId="Heading2Char">
    <w:name w:val="Heading 2 Char"/>
    <w:basedOn w:val="DefaultParagraphFont"/>
    <w:link w:val="Heading2"/>
    <w:rsid w:val="00B63533"/>
    <w:rPr>
      <w:rFonts w:ascii="Arial" w:eastAsia="Times New Roman" w:hAnsi="Arial" w:cs="Arial"/>
      <w:b/>
      <w:bCs/>
      <w:i/>
      <w:iCs/>
      <w:sz w:val="28"/>
      <w:szCs w:val="28"/>
    </w:rPr>
  </w:style>
  <w:style w:type="character" w:customStyle="1" w:styleId="Heading3Char">
    <w:name w:val="Heading 3 Char"/>
    <w:basedOn w:val="DefaultParagraphFont"/>
    <w:link w:val="Heading3"/>
    <w:rsid w:val="00B63533"/>
    <w:rPr>
      <w:rFonts w:ascii="Arial" w:eastAsia="Times New Roman" w:hAnsi="Arial" w:cs="Arial"/>
      <w:b/>
      <w:bCs/>
      <w:sz w:val="26"/>
      <w:szCs w:val="26"/>
    </w:rPr>
  </w:style>
  <w:style w:type="paragraph" w:styleId="NormalWeb">
    <w:name w:val="Normal (Web)"/>
    <w:basedOn w:val="Normal"/>
    <w:rsid w:val="00B635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Char">
    <w:name w:val="Char Char"/>
    <w:basedOn w:val="DefaultParagraphFont"/>
    <w:rsid w:val="00B63533"/>
    <w:rPr>
      <w:b/>
      <w:bCs/>
      <w:i/>
      <w:iCs/>
      <w:sz w:val="24"/>
      <w:szCs w:val="24"/>
      <w:lang w:val="en-US" w:eastAsia="en-US" w:bidi="ar-SA"/>
    </w:rPr>
  </w:style>
  <w:style w:type="character" w:customStyle="1" w:styleId="Heading1Char">
    <w:name w:val="Heading 1 Char"/>
    <w:basedOn w:val="DefaultParagraphFont"/>
    <w:link w:val="Heading1"/>
    <w:uiPriority w:val="9"/>
    <w:rsid w:val="00B63533"/>
    <w:rPr>
      <w:rFonts w:asciiTheme="majorHAnsi" w:eastAsiaTheme="majorEastAsia" w:hAnsiTheme="majorHAnsi" w:cstheme="majorBidi"/>
      <w:b/>
      <w:bCs/>
      <w:color w:val="365F91" w:themeColor="accent1" w:themeShade="BF"/>
      <w:sz w:val="28"/>
      <w:szCs w:val="28"/>
    </w:rPr>
  </w:style>
  <w:style w:type="character" w:customStyle="1" w:styleId="Heading4Char">
    <w:name w:val="Heading 4 Char"/>
    <w:basedOn w:val="DefaultParagraphFont"/>
    <w:link w:val="Heading4"/>
    <w:uiPriority w:val="9"/>
    <w:rsid w:val="00B63533"/>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0A0765"/>
    <w:pPr>
      <w:ind w:left="720"/>
      <w:contextualSpacing/>
    </w:pPr>
  </w:style>
  <w:style w:type="paragraph" w:styleId="TOCHeading">
    <w:name w:val="TOC Heading"/>
    <w:basedOn w:val="Heading1"/>
    <w:next w:val="Normal"/>
    <w:uiPriority w:val="39"/>
    <w:semiHidden/>
    <w:unhideWhenUsed/>
    <w:qFormat/>
    <w:rsid w:val="005E6F9F"/>
    <w:pPr>
      <w:outlineLvl w:val="9"/>
    </w:pPr>
  </w:style>
  <w:style w:type="paragraph" w:styleId="TOC1">
    <w:name w:val="toc 1"/>
    <w:basedOn w:val="Normal"/>
    <w:next w:val="Normal"/>
    <w:autoRedefine/>
    <w:uiPriority w:val="39"/>
    <w:unhideWhenUsed/>
    <w:rsid w:val="005E6F9F"/>
    <w:pPr>
      <w:spacing w:after="100"/>
    </w:pPr>
  </w:style>
  <w:style w:type="paragraph" w:styleId="TOC2">
    <w:name w:val="toc 2"/>
    <w:basedOn w:val="Normal"/>
    <w:next w:val="Normal"/>
    <w:autoRedefine/>
    <w:uiPriority w:val="39"/>
    <w:unhideWhenUsed/>
    <w:rsid w:val="005E6F9F"/>
    <w:pPr>
      <w:spacing w:after="100"/>
      <w:ind w:left="220"/>
    </w:pPr>
  </w:style>
  <w:style w:type="paragraph" w:styleId="TOC3">
    <w:name w:val="toc 3"/>
    <w:basedOn w:val="Normal"/>
    <w:next w:val="Normal"/>
    <w:autoRedefine/>
    <w:uiPriority w:val="39"/>
    <w:unhideWhenUsed/>
    <w:rsid w:val="005E6F9F"/>
    <w:pPr>
      <w:spacing w:after="100"/>
      <w:ind w:left="440"/>
    </w:pPr>
  </w:style>
  <w:style w:type="character" w:styleId="Hyperlink">
    <w:name w:val="Hyperlink"/>
    <w:basedOn w:val="DefaultParagraphFont"/>
    <w:uiPriority w:val="99"/>
    <w:unhideWhenUsed/>
    <w:rsid w:val="005E6F9F"/>
    <w:rPr>
      <w:color w:val="0000FF" w:themeColor="hyperlink"/>
      <w:u w:val="single"/>
    </w:rPr>
  </w:style>
  <w:style w:type="character" w:styleId="Strong">
    <w:name w:val="Strong"/>
    <w:basedOn w:val="DefaultParagraphFont"/>
    <w:uiPriority w:val="22"/>
    <w:qFormat/>
    <w:rsid w:val="00C01753"/>
    <w:rPr>
      <w:b/>
      <w:bCs/>
    </w:rPr>
  </w:style>
  <w:style w:type="character" w:customStyle="1" w:styleId="apple-converted-space">
    <w:name w:val="apple-converted-space"/>
    <w:basedOn w:val="DefaultParagraphFont"/>
    <w:rsid w:val="00C017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755275">
      <w:bodyDiv w:val="1"/>
      <w:marLeft w:val="0"/>
      <w:marRight w:val="0"/>
      <w:marTop w:val="0"/>
      <w:marBottom w:val="0"/>
      <w:divBdr>
        <w:top w:val="none" w:sz="0" w:space="0" w:color="auto"/>
        <w:left w:val="none" w:sz="0" w:space="0" w:color="auto"/>
        <w:bottom w:val="none" w:sz="0" w:space="0" w:color="auto"/>
        <w:right w:val="none" w:sz="0" w:space="0" w:color="auto"/>
      </w:divBdr>
    </w:div>
    <w:div w:id="767189798">
      <w:bodyDiv w:val="1"/>
      <w:marLeft w:val="0"/>
      <w:marRight w:val="0"/>
      <w:marTop w:val="0"/>
      <w:marBottom w:val="0"/>
      <w:divBdr>
        <w:top w:val="none" w:sz="0" w:space="0" w:color="auto"/>
        <w:left w:val="none" w:sz="0" w:space="0" w:color="auto"/>
        <w:bottom w:val="none" w:sz="0" w:space="0" w:color="auto"/>
        <w:right w:val="none" w:sz="0" w:space="0" w:color="auto"/>
      </w:divBdr>
    </w:div>
    <w:div w:id="1163662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23BBA-9A0C-0449-8FE6-791DD10AD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1401</Characters>
  <Application>Microsoft Macintosh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American Red Cross</Company>
  <LinksUpToDate>false</LinksUpToDate>
  <CharactersWithSpaces>1643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HeyeckM</dc:creator>
  <cp:keywords/>
  <dc:description/>
  <cp:lastModifiedBy>Anthony Comito</cp:lastModifiedBy>
  <cp:revision>3</cp:revision>
  <dcterms:created xsi:type="dcterms:W3CDTF">2015-08-22T21:29:00Z</dcterms:created>
  <dcterms:modified xsi:type="dcterms:W3CDTF">2015-08-22T21:29:00Z</dcterms:modified>
</cp:coreProperties>
</file>