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DC55" w14:textId="77777777" w:rsidR="00900B4A" w:rsidRDefault="00900B4A" w:rsidP="003A4425">
      <w:pPr>
        <w:spacing w:after="0"/>
        <w:rPr>
          <w:rFonts w:ascii="Neue Haas Unica" w:hAnsi="Neue Haas Unica"/>
        </w:rPr>
      </w:pPr>
    </w:p>
    <w:p w14:paraId="4A493B60" w14:textId="232E1D84" w:rsidR="00900B4A" w:rsidRDefault="00D52CA5" w:rsidP="003A4425">
      <w:pPr>
        <w:spacing w:after="0"/>
        <w:rPr>
          <w:rFonts w:ascii="Neue Haas Unica" w:hAnsi="Neue Haas Unica"/>
        </w:rPr>
      </w:pPr>
      <w:r>
        <w:rPr>
          <w:rFonts w:ascii="Neue Haas Unica" w:hAnsi="Neue Haas Unica"/>
        </w:rPr>
        <w:t>B</w:t>
      </w:r>
      <w:r w:rsidR="00900B4A" w:rsidRPr="008E4C46">
        <w:rPr>
          <w:rFonts w:ascii="Neue Haas Unica" w:hAnsi="Neue Haas Unica"/>
        </w:rPr>
        <w:t>usinesses and community organizations play a crucial role in supporting their communities</w:t>
      </w:r>
      <w:r>
        <w:rPr>
          <w:rFonts w:ascii="Neue Haas Unica" w:hAnsi="Neue Haas Unica"/>
        </w:rPr>
        <w:t xml:space="preserve"> during emergencies</w:t>
      </w:r>
      <w:r w:rsidR="00900B4A" w:rsidRPr="008E4C46">
        <w:rPr>
          <w:rFonts w:ascii="Neue Haas Unica" w:hAnsi="Neue Haas Unica"/>
        </w:rPr>
        <w:t>. While organization</w:t>
      </w:r>
      <w:r w:rsidR="00300CBB">
        <w:rPr>
          <w:rFonts w:ascii="Neue Haas Unica" w:hAnsi="Neue Haas Unica"/>
        </w:rPr>
        <w:t>s</w:t>
      </w:r>
      <w:r w:rsidR="00900B4A" w:rsidRPr="008E4C46">
        <w:rPr>
          <w:rFonts w:ascii="Neue Haas Unica" w:hAnsi="Neue Haas Unica"/>
        </w:rPr>
        <w:t xml:space="preserve"> have different goals, services, or client groups, they share a common objective: to serve and strengthen the community. By working together, they can continue providing essential services, even in challenging situations. Building connections, sharing resources, and establishing plans make it easier to coordinate responses when an emergency occur</w:t>
      </w:r>
      <w:r w:rsidR="005B7F65">
        <w:rPr>
          <w:rFonts w:ascii="Neue Haas Unica" w:hAnsi="Neue Haas Unica"/>
        </w:rPr>
        <w:t>s.</w:t>
      </w:r>
    </w:p>
    <w:p w14:paraId="5DFFEEF4" w14:textId="77777777" w:rsidR="00F70691" w:rsidRPr="008E4C46" w:rsidRDefault="00F70691" w:rsidP="003A4425">
      <w:pPr>
        <w:spacing w:after="0"/>
        <w:rPr>
          <w:rFonts w:ascii="Neue Haas Unica" w:hAnsi="Neue Haas Unica"/>
        </w:rPr>
      </w:pPr>
    </w:p>
    <w:p w14:paraId="6B2B18CF" w14:textId="77777777" w:rsidR="00900B4A" w:rsidRPr="008E4C46" w:rsidRDefault="00900B4A" w:rsidP="003A4425">
      <w:pPr>
        <w:spacing w:after="0"/>
        <w:rPr>
          <w:rFonts w:ascii="Neue Haas Unica" w:hAnsi="Neue Haas Unica"/>
          <w:b/>
          <w:bCs/>
        </w:rPr>
      </w:pPr>
      <w:r w:rsidRPr="008E4C46">
        <w:rPr>
          <w:rFonts w:ascii="Neue Haas Unica" w:hAnsi="Neue Haas Unica"/>
          <w:b/>
          <w:bCs/>
        </w:rPr>
        <w:t>Building Connections and Planning Ahead</w:t>
      </w:r>
    </w:p>
    <w:p w14:paraId="6F63B5E8" w14:textId="3A3BF1D8" w:rsidR="00900B4A" w:rsidRDefault="00900B4A" w:rsidP="058C9CFB">
      <w:pPr>
        <w:spacing w:after="0"/>
        <w:rPr>
          <w:rFonts w:ascii="Neue Haas Unica" w:eastAsiaTheme="minorEastAsia" w:hAnsi="Neue Haas Unica"/>
        </w:rPr>
      </w:pPr>
      <w:r w:rsidRPr="058C9CFB">
        <w:rPr>
          <w:rFonts w:ascii="Neue Haas Unica" w:hAnsi="Neue Haas Unica"/>
        </w:rPr>
        <w:t>One of the best ways to ensure effective support during a crisis is to establish partnerships with other organizations well in advance</w:t>
      </w:r>
      <w:r w:rsidR="00182AA1">
        <w:rPr>
          <w:rFonts w:ascii="Neue Haas Unica" w:hAnsi="Neue Haas Unica"/>
        </w:rPr>
        <w:t xml:space="preserve"> of emergencies</w:t>
      </w:r>
      <w:r w:rsidRPr="058C9CFB">
        <w:rPr>
          <w:rFonts w:ascii="Neue Haas Unica" w:hAnsi="Neue Haas Unica"/>
        </w:rPr>
        <w:t xml:space="preserve">. This includes discussing potential ways to help each other and planning for situations where resources might be pooled or shared. </w:t>
      </w:r>
      <w:r w:rsidR="005430E9">
        <w:rPr>
          <w:rFonts w:ascii="Neue Haas Unica" w:hAnsi="Neue Haas Unica"/>
        </w:rPr>
        <w:t>Signing</w:t>
      </w:r>
      <w:r w:rsidRPr="058C9CFB">
        <w:rPr>
          <w:rFonts w:ascii="Neue Haas Unica" w:hAnsi="Neue Haas Unica"/>
        </w:rPr>
        <w:t xml:space="preserve"> a Memorandum of Understanding (MOU) can clarify each organization’s roles, responsibilities, and commitments before any emergency occurs, helping avoid confusion and delays when immediate action is needed. </w:t>
      </w:r>
      <w:r w:rsidR="00DE1F72">
        <w:rPr>
          <w:rFonts w:ascii="Neue Haas Unica" w:hAnsi="Neue Haas Unica"/>
        </w:rPr>
        <w:t>Some examples of resource</w:t>
      </w:r>
      <w:r w:rsidR="00E37458">
        <w:rPr>
          <w:rFonts w:ascii="Neue Haas Unica" w:hAnsi="Neue Haas Unica"/>
        </w:rPr>
        <w:t>s that could potentially be shared</w:t>
      </w:r>
      <w:r w:rsidRPr="005904D8">
        <w:rPr>
          <w:rFonts w:ascii="Neue Haas Unica" w:hAnsi="Neue Haas Unica"/>
        </w:rPr>
        <w:t xml:space="preserve"> </w:t>
      </w:r>
      <w:r w:rsidR="00DE1F72">
        <w:rPr>
          <w:rFonts w:ascii="Neue Haas Unica" w:hAnsi="Neue Haas Unica"/>
        </w:rPr>
        <w:t>are</w:t>
      </w:r>
      <w:r w:rsidRPr="005904D8">
        <w:rPr>
          <w:rFonts w:ascii="Neue Haas Unica" w:hAnsi="Neue Haas Unica"/>
        </w:rPr>
        <w:t xml:space="preserve"> provided</w:t>
      </w:r>
      <w:r w:rsidRPr="005904D8">
        <w:rPr>
          <w:rFonts w:ascii="Neue Haas Unica" w:eastAsiaTheme="minorEastAsia" w:hAnsi="Neue Haas Unica"/>
        </w:rPr>
        <w:t xml:space="preserve"> below.</w:t>
      </w:r>
    </w:p>
    <w:p w14:paraId="2792DC89" w14:textId="77777777" w:rsidR="00F70691" w:rsidRPr="008E4C46" w:rsidRDefault="00F70691" w:rsidP="003A4425">
      <w:pPr>
        <w:spacing w:after="0"/>
        <w:rPr>
          <w:rFonts w:ascii="Neue Haas Unica" w:hAnsi="Neue Haas Unica"/>
        </w:rPr>
      </w:pPr>
    </w:p>
    <w:p w14:paraId="2E7D68C8" w14:textId="77777777" w:rsidR="00276B9E" w:rsidRPr="008E4C46" w:rsidRDefault="00276B9E" w:rsidP="00276B9E">
      <w:pPr>
        <w:spacing w:after="0"/>
        <w:rPr>
          <w:rFonts w:ascii="Neue Haas Unica" w:hAnsi="Neue Haas Unica"/>
        </w:rPr>
      </w:pPr>
      <w:r w:rsidRPr="008E4C46">
        <w:rPr>
          <w:rFonts w:ascii="Neue Haas Unica" w:hAnsi="Neue Haas Unica"/>
          <w:b/>
          <w:bCs/>
        </w:rPr>
        <w:t>Alternate Location Usage</w:t>
      </w:r>
    </w:p>
    <w:p w14:paraId="1C299853" w14:textId="77777777" w:rsidR="00276B9E" w:rsidRPr="008E4C46" w:rsidRDefault="00276B9E" w:rsidP="00276B9E">
      <w:pPr>
        <w:spacing w:after="0"/>
        <w:rPr>
          <w:rFonts w:ascii="Neue Haas Unica" w:hAnsi="Neue Haas Unica"/>
        </w:rPr>
      </w:pPr>
      <w:r w:rsidRPr="008E4C46">
        <w:rPr>
          <w:rFonts w:ascii="Neue Haas Unica" w:hAnsi="Neue Haas Unica"/>
        </w:rPr>
        <w:t>A significant disruption might render a primary service location unusable, making it necessary to find alternative spaces to continue operations. Partnering with other organizations can help secure temporary locations and ensure a stable environment for ongoing service delivery. Important considerations for alternate locations include:</w:t>
      </w:r>
    </w:p>
    <w:p w14:paraId="02C56F90" w14:textId="77777777" w:rsidR="00276B9E" w:rsidRPr="008E4C46" w:rsidRDefault="00276B9E" w:rsidP="00276B9E">
      <w:pPr>
        <w:pStyle w:val="ListParagraph"/>
        <w:numPr>
          <w:ilvl w:val="0"/>
          <w:numId w:val="12"/>
        </w:numPr>
        <w:spacing w:after="0" w:line="259" w:lineRule="auto"/>
        <w:rPr>
          <w:rFonts w:ascii="Neue Haas Unica" w:hAnsi="Neue Haas Unica"/>
          <w:szCs w:val="22"/>
        </w:rPr>
      </w:pPr>
      <w:r w:rsidRPr="008E4C46">
        <w:rPr>
          <w:rFonts w:ascii="Neue Haas Unica" w:hAnsi="Neue Haas Unica"/>
          <w:szCs w:val="22"/>
        </w:rPr>
        <w:t>Distance and Safety: Choose a backup location far enough from the primary site to avoid the same impact but close enough for ease of access.</w:t>
      </w:r>
    </w:p>
    <w:p w14:paraId="6B559EC2" w14:textId="77777777" w:rsidR="00276B9E" w:rsidRPr="008E4C46" w:rsidRDefault="00276B9E" w:rsidP="00276B9E">
      <w:pPr>
        <w:pStyle w:val="ListParagraph"/>
        <w:numPr>
          <w:ilvl w:val="0"/>
          <w:numId w:val="12"/>
        </w:numPr>
        <w:spacing w:after="0" w:line="259" w:lineRule="auto"/>
        <w:rPr>
          <w:rFonts w:ascii="Neue Haas Unica" w:hAnsi="Neue Haas Unica"/>
          <w:szCs w:val="22"/>
        </w:rPr>
      </w:pPr>
      <w:r w:rsidRPr="008E4C46">
        <w:rPr>
          <w:rFonts w:ascii="Neue Haas Unica" w:hAnsi="Neue Haas Unica"/>
          <w:szCs w:val="22"/>
        </w:rPr>
        <w:t>Communication Capabilities: Ensure the site has phone and internet access to allow for effective communication and coordination.</w:t>
      </w:r>
    </w:p>
    <w:p w14:paraId="4EB86234" w14:textId="77777777" w:rsidR="00276B9E" w:rsidRPr="008E4C46" w:rsidRDefault="00276B9E" w:rsidP="00276B9E">
      <w:pPr>
        <w:pStyle w:val="ListParagraph"/>
        <w:numPr>
          <w:ilvl w:val="0"/>
          <w:numId w:val="12"/>
        </w:numPr>
        <w:spacing w:after="0" w:line="259" w:lineRule="auto"/>
        <w:rPr>
          <w:rFonts w:ascii="Neue Haas Unica" w:hAnsi="Neue Haas Unica"/>
          <w:szCs w:val="22"/>
        </w:rPr>
      </w:pPr>
      <w:r w:rsidRPr="008E4C46">
        <w:rPr>
          <w:rFonts w:ascii="Neue Haas Unica" w:hAnsi="Neue Haas Unica"/>
          <w:szCs w:val="22"/>
        </w:rPr>
        <w:t>Adequate Space and Resources: Check that the location has enough space, equipment, and safety measures to support essential services.</w:t>
      </w:r>
    </w:p>
    <w:p w14:paraId="2434C82B" w14:textId="77777777" w:rsidR="00276B9E" w:rsidRDefault="00276B9E" w:rsidP="003A4425">
      <w:pPr>
        <w:spacing w:after="0"/>
        <w:rPr>
          <w:rFonts w:ascii="Neue Haas Unica" w:hAnsi="Neue Haas Unica"/>
          <w:b/>
          <w:bCs/>
        </w:rPr>
      </w:pPr>
    </w:p>
    <w:p w14:paraId="2D53D0A0" w14:textId="322D55CD" w:rsidR="00900B4A" w:rsidRPr="008E4C46" w:rsidRDefault="00900B4A" w:rsidP="003A4425">
      <w:pPr>
        <w:spacing w:after="0"/>
        <w:rPr>
          <w:rFonts w:ascii="Neue Haas Unica" w:hAnsi="Neue Haas Unica"/>
        </w:rPr>
      </w:pPr>
      <w:r w:rsidRPr="008E4C46">
        <w:rPr>
          <w:rFonts w:ascii="Neue Haas Unica" w:hAnsi="Neue Haas Unica"/>
          <w:b/>
          <w:bCs/>
        </w:rPr>
        <w:t xml:space="preserve">Equipment </w:t>
      </w:r>
      <w:r w:rsidR="00276B9E">
        <w:rPr>
          <w:rFonts w:ascii="Neue Haas Unica" w:hAnsi="Neue Haas Unica"/>
          <w:b/>
          <w:bCs/>
        </w:rPr>
        <w:t xml:space="preserve">and </w:t>
      </w:r>
      <w:r w:rsidR="006A0DF9">
        <w:rPr>
          <w:rFonts w:ascii="Neue Haas Unica" w:hAnsi="Neue Haas Unica"/>
          <w:b/>
          <w:bCs/>
        </w:rPr>
        <w:t>Supply</w:t>
      </w:r>
      <w:r w:rsidR="00276B9E">
        <w:rPr>
          <w:rFonts w:ascii="Neue Haas Unica" w:hAnsi="Neue Haas Unica"/>
          <w:b/>
          <w:bCs/>
        </w:rPr>
        <w:t xml:space="preserve"> </w:t>
      </w:r>
      <w:r w:rsidRPr="008E4C46">
        <w:rPr>
          <w:rFonts w:ascii="Neue Haas Unica" w:hAnsi="Neue Haas Unica"/>
          <w:b/>
          <w:bCs/>
        </w:rPr>
        <w:t>Sharing</w:t>
      </w:r>
    </w:p>
    <w:p w14:paraId="03775C1A" w14:textId="61E48CE7" w:rsidR="00900B4A" w:rsidRPr="008E4C46" w:rsidRDefault="00900B4A" w:rsidP="003A4425">
      <w:pPr>
        <w:spacing w:after="0"/>
        <w:rPr>
          <w:rFonts w:ascii="Neue Haas Unica" w:hAnsi="Neue Haas Unica"/>
        </w:rPr>
      </w:pPr>
      <w:r w:rsidRPr="008E4C46">
        <w:rPr>
          <w:rFonts w:ascii="Neue Haas Unica" w:hAnsi="Neue Haas Unica"/>
        </w:rPr>
        <w:t xml:space="preserve">Emergencies can lead to damage </w:t>
      </w:r>
      <w:r w:rsidR="00B63263">
        <w:rPr>
          <w:rFonts w:ascii="Neue Haas Unica" w:hAnsi="Neue Haas Unica"/>
        </w:rPr>
        <w:t xml:space="preserve">or </w:t>
      </w:r>
      <w:r w:rsidR="00B63263">
        <w:rPr>
          <w:rFonts w:ascii="Neue Haas Unica" w:hAnsi="Neue Haas Unica"/>
        </w:rPr>
        <w:t>restricted access</w:t>
      </w:r>
      <w:r w:rsidR="00B63263">
        <w:rPr>
          <w:rFonts w:ascii="Neue Haas Unica" w:hAnsi="Neue Haas Unica"/>
        </w:rPr>
        <w:t xml:space="preserve"> </w:t>
      </w:r>
      <w:r w:rsidR="006A0DF9">
        <w:rPr>
          <w:rFonts w:ascii="Neue Haas Unica" w:hAnsi="Neue Haas Unica"/>
        </w:rPr>
        <w:t>to</w:t>
      </w:r>
      <w:r w:rsidRPr="008E4C46">
        <w:rPr>
          <w:rFonts w:ascii="Neue Haas Unica" w:hAnsi="Neue Haas Unica"/>
        </w:rPr>
        <w:t xml:space="preserve"> critical equipment</w:t>
      </w:r>
      <w:r w:rsidR="00B63263">
        <w:rPr>
          <w:rFonts w:ascii="Neue Haas Unica" w:hAnsi="Neue Haas Unica"/>
        </w:rPr>
        <w:t xml:space="preserve"> and </w:t>
      </w:r>
      <w:r w:rsidR="006A0DF9">
        <w:rPr>
          <w:rFonts w:ascii="Neue Haas Unica" w:hAnsi="Neue Haas Unica"/>
        </w:rPr>
        <w:t>supplies</w:t>
      </w:r>
      <w:r w:rsidR="00B63263">
        <w:rPr>
          <w:rFonts w:ascii="Neue Haas Unica" w:hAnsi="Neue Haas Unica"/>
        </w:rPr>
        <w:t>,</w:t>
      </w:r>
      <w:r w:rsidRPr="008E4C46">
        <w:rPr>
          <w:rFonts w:ascii="Neue Haas Unica" w:hAnsi="Neue Haas Unica"/>
        </w:rPr>
        <w:t xml:space="preserve"> making it harder for organizations to deliver services. </w:t>
      </w:r>
      <w:r w:rsidR="00276B9E" w:rsidRPr="008E4C46">
        <w:rPr>
          <w:rFonts w:ascii="Neue Haas Unica" w:hAnsi="Neue Haas Unica"/>
        </w:rPr>
        <w:t xml:space="preserve">Businesses and community organizations can share </w:t>
      </w:r>
      <w:r w:rsidR="00DD7EA3">
        <w:rPr>
          <w:rFonts w:ascii="Neue Haas Unica" w:hAnsi="Neue Haas Unica"/>
        </w:rPr>
        <w:t>equipment or supplies to minimize the impacts on essential services.</w:t>
      </w:r>
      <w:r w:rsidR="00F72F2A">
        <w:rPr>
          <w:rFonts w:ascii="Neue Haas Unica" w:hAnsi="Neue Haas Unica"/>
        </w:rPr>
        <w:t xml:space="preserve"> </w:t>
      </w:r>
      <w:r w:rsidRPr="008E4C46">
        <w:rPr>
          <w:rFonts w:ascii="Neue Haas Unica" w:hAnsi="Neue Haas Unica"/>
        </w:rPr>
        <w:t>For example:</w:t>
      </w:r>
    </w:p>
    <w:p w14:paraId="1514F9FC" w14:textId="77777777" w:rsidR="00900B4A" w:rsidRPr="008E4C46" w:rsidRDefault="00900B4A" w:rsidP="003A4425">
      <w:pPr>
        <w:pStyle w:val="ListParagraph"/>
        <w:numPr>
          <w:ilvl w:val="0"/>
          <w:numId w:val="11"/>
        </w:numPr>
        <w:spacing w:after="0" w:line="259" w:lineRule="auto"/>
        <w:rPr>
          <w:rFonts w:ascii="Neue Haas Unica" w:hAnsi="Neue Haas Unica"/>
          <w:szCs w:val="22"/>
        </w:rPr>
      </w:pPr>
      <w:r w:rsidRPr="008E4C46">
        <w:rPr>
          <w:rFonts w:ascii="Neue Haas Unica" w:hAnsi="Neue Haas Unica"/>
          <w:szCs w:val="22"/>
        </w:rPr>
        <w:t>Temporary Equipment Sharing: If an organization has extra equipment that isn’t immediately needed, it could loan it to another organization struggling to provide essential services.</w:t>
      </w:r>
    </w:p>
    <w:p w14:paraId="60C6F649" w14:textId="77777777" w:rsidR="00900B4A" w:rsidRPr="00276B9E" w:rsidRDefault="00900B4A" w:rsidP="003A4425">
      <w:pPr>
        <w:pStyle w:val="ListParagraph"/>
        <w:numPr>
          <w:ilvl w:val="0"/>
          <w:numId w:val="11"/>
        </w:numPr>
        <w:spacing w:after="0" w:line="259" w:lineRule="auto"/>
        <w:rPr>
          <w:rFonts w:ascii="Neue Haas Unica" w:hAnsi="Neue Haas Unica"/>
          <w:szCs w:val="22"/>
        </w:rPr>
      </w:pPr>
      <w:r w:rsidRPr="058C9CFB">
        <w:rPr>
          <w:rFonts w:ascii="Neue Haas Unica" w:hAnsi="Neue Haas Unica"/>
        </w:rPr>
        <w:t>Pooling Specialized Resources: Organizations with specialized tools or machinery can offer them to others whose resources are tied up or inaccessible, ensuring that critical needs are still met across the community.</w:t>
      </w:r>
    </w:p>
    <w:p w14:paraId="6E53603F" w14:textId="77777777" w:rsidR="00276B9E" w:rsidRPr="008E4C46" w:rsidRDefault="00276B9E" w:rsidP="00276B9E">
      <w:pPr>
        <w:pStyle w:val="ListParagraph"/>
        <w:numPr>
          <w:ilvl w:val="0"/>
          <w:numId w:val="11"/>
        </w:numPr>
        <w:spacing w:after="0" w:line="259" w:lineRule="auto"/>
        <w:rPr>
          <w:rFonts w:ascii="Neue Haas Unica" w:hAnsi="Neue Haas Unica"/>
          <w:szCs w:val="22"/>
        </w:rPr>
      </w:pPr>
      <w:r w:rsidRPr="008E4C46">
        <w:rPr>
          <w:rFonts w:ascii="Neue Haas Unica" w:hAnsi="Neue Haas Unica"/>
          <w:szCs w:val="22"/>
        </w:rPr>
        <w:t>Community Resource Pools: Establish shared stockpiles that multiple organizations can access, especially for items critical to public health and safety.</w:t>
      </w:r>
    </w:p>
    <w:p w14:paraId="0B6DD5AE" w14:textId="50EBCAAF" w:rsidR="00276B9E" w:rsidRPr="00276B9E" w:rsidRDefault="00276B9E" w:rsidP="001F1996">
      <w:pPr>
        <w:pStyle w:val="ListParagraph"/>
        <w:numPr>
          <w:ilvl w:val="0"/>
          <w:numId w:val="11"/>
        </w:numPr>
        <w:spacing w:after="0" w:line="259" w:lineRule="auto"/>
        <w:rPr>
          <w:rFonts w:ascii="Neue Haas Unica" w:hAnsi="Neue Haas Unica"/>
          <w:szCs w:val="22"/>
        </w:rPr>
      </w:pPr>
      <w:r w:rsidRPr="00276B9E">
        <w:rPr>
          <w:rFonts w:ascii="Neue Haas Unica" w:hAnsi="Neue Haas Unica"/>
          <w:szCs w:val="22"/>
        </w:rPr>
        <w:t xml:space="preserve">Targeted Supply Redistribution: Distribute resources to meet the most urgent needs </w:t>
      </w:r>
      <w:r w:rsidR="00671A2A">
        <w:rPr>
          <w:rFonts w:ascii="Neue Haas Unica" w:hAnsi="Neue Haas Unica"/>
          <w:szCs w:val="22"/>
        </w:rPr>
        <w:t>of</w:t>
      </w:r>
      <w:r w:rsidRPr="00276B9E">
        <w:rPr>
          <w:rFonts w:ascii="Neue Haas Unica" w:hAnsi="Neue Haas Unica"/>
          <w:szCs w:val="22"/>
        </w:rPr>
        <w:t xml:space="preserve"> the most vulnerable members of the community.</w:t>
      </w:r>
    </w:p>
    <w:p w14:paraId="0AEC7FF7" w14:textId="77777777" w:rsidR="00F70691" w:rsidRDefault="00F70691" w:rsidP="003A4425">
      <w:pPr>
        <w:spacing w:after="0"/>
        <w:rPr>
          <w:rFonts w:ascii="Neue Haas Unica" w:hAnsi="Neue Haas Unica"/>
          <w:b/>
          <w:bCs/>
        </w:rPr>
      </w:pPr>
    </w:p>
    <w:p w14:paraId="4453D3EC" w14:textId="33241954" w:rsidR="00900B4A" w:rsidRPr="008E4C46" w:rsidRDefault="00900B4A" w:rsidP="003A4425">
      <w:pPr>
        <w:spacing w:after="0"/>
        <w:rPr>
          <w:rFonts w:ascii="Neue Haas Unica" w:hAnsi="Neue Haas Unica"/>
          <w:b/>
          <w:bCs/>
        </w:rPr>
      </w:pPr>
      <w:r w:rsidRPr="008E4C46">
        <w:rPr>
          <w:rFonts w:ascii="Neue Haas Unica" w:hAnsi="Neue Haas Unica"/>
          <w:b/>
          <w:bCs/>
        </w:rPr>
        <w:t>Knowledge and Expertise Sharing</w:t>
      </w:r>
    </w:p>
    <w:p w14:paraId="5EF5E697" w14:textId="77777777" w:rsidR="00900B4A" w:rsidRPr="008E4C46" w:rsidRDefault="00900B4A" w:rsidP="003A4425">
      <w:pPr>
        <w:spacing w:after="0"/>
        <w:rPr>
          <w:rFonts w:ascii="Neue Haas Unica" w:hAnsi="Neue Haas Unica"/>
        </w:rPr>
      </w:pPr>
      <w:r w:rsidRPr="008E4C46">
        <w:rPr>
          <w:rFonts w:ascii="Neue Haas Unica" w:hAnsi="Neue Haas Unica"/>
        </w:rPr>
        <w:t>After an emergency, navigating insurance claims, government aid applications, and compliance processes can be challenging. By sharing their expertise and insights, organizations can support each other through the recovery process:</w:t>
      </w:r>
    </w:p>
    <w:p w14:paraId="1A9C113D" w14:textId="213D3A73" w:rsidR="00900B4A" w:rsidRPr="008E4C46" w:rsidRDefault="00900B4A" w:rsidP="003A4425">
      <w:pPr>
        <w:pStyle w:val="ListParagraph"/>
        <w:numPr>
          <w:ilvl w:val="0"/>
          <w:numId w:val="14"/>
        </w:numPr>
        <w:spacing w:after="0" w:line="259" w:lineRule="auto"/>
        <w:rPr>
          <w:rFonts w:ascii="Neue Haas Unica" w:hAnsi="Neue Haas Unica"/>
          <w:szCs w:val="22"/>
        </w:rPr>
      </w:pPr>
      <w:r w:rsidRPr="008E4C46">
        <w:rPr>
          <w:rFonts w:ascii="Neue Haas Unica" w:hAnsi="Neue Haas Unica"/>
          <w:szCs w:val="22"/>
        </w:rPr>
        <w:lastRenderedPageBreak/>
        <w:t xml:space="preserve">Insurance and </w:t>
      </w:r>
      <w:r w:rsidR="00EC4925">
        <w:rPr>
          <w:rFonts w:ascii="Neue Haas Unica" w:hAnsi="Neue Haas Unica"/>
          <w:szCs w:val="22"/>
        </w:rPr>
        <w:t xml:space="preserve">Government </w:t>
      </w:r>
      <w:r w:rsidR="00AE4A7D">
        <w:rPr>
          <w:rFonts w:ascii="Neue Haas Unica" w:hAnsi="Neue Haas Unica"/>
          <w:szCs w:val="22"/>
        </w:rPr>
        <w:t xml:space="preserve">Assistance Application </w:t>
      </w:r>
      <w:r w:rsidRPr="008E4C46">
        <w:rPr>
          <w:rFonts w:ascii="Neue Haas Unica" w:hAnsi="Neue Haas Unica"/>
          <w:szCs w:val="22"/>
        </w:rPr>
        <w:t xml:space="preserve">Guidance: Experienced organizations can help others understand the insurance claims process or guide them on filing government </w:t>
      </w:r>
      <w:r w:rsidR="00AE4A7D">
        <w:rPr>
          <w:rFonts w:ascii="Neue Haas Unica" w:hAnsi="Neue Haas Unica"/>
          <w:szCs w:val="22"/>
        </w:rPr>
        <w:t>assistance</w:t>
      </w:r>
      <w:r w:rsidRPr="008E4C46">
        <w:rPr>
          <w:rFonts w:ascii="Neue Haas Unica" w:hAnsi="Neue Haas Unica"/>
          <w:szCs w:val="22"/>
        </w:rPr>
        <w:t xml:space="preserve"> applications.</w:t>
      </w:r>
    </w:p>
    <w:p w14:paraId="704E1797" w14:textId="623DDBA7" w:rsidR="00900B4A" w:rsidRPr="008E4C46" w:rsidRDefault="00900B4A" w:rsidP="003A4425">
      <w:pPr>
        <w:pStyle w:val="ListParagraph"/>
        <w:numPr>
          <w:ilvl w:val="0"/>
          <w:numId w:val="14"/>
        </w:numPr>
        <w:spacing w:after="0" w:line="259" w:lineRule="auto"/>
        <w:rPr>
          <w:rFonts w:ascii="Neue Haas Unica" w:hAnsi="Neue Haas Unica"/>
          <w:szCs w:val="22"/>
        </w:rPr>
      </w:pPr>
      <w:r w:rsidRPr="008E4C46">
        <w:rPr>
          <w:rFonts w:ascii="Neue Haas Unica" w:hAnsi="Neue Haas Unica"/>
          <w:szCs w:val="22"/>
        </w:rPr>
        <w:t xml:space="preserve">Legal and Regulatory Advice: Organizations with in-house expertise in legal or regulatory matters can offer advice on </w:t>
      </w:r>
      <w:r w:rsidR="00307F20">
        <w:rPr>
          <w:rFonts w:ascii="Neue Haas Unica" w:hAnsi="Neue Haas Unica"/>
          <w:szCs w:val="22"/>
        </w:rPr>
        <w:t>compliance</w:t>
      </w:r>
      <w:r w:rsidRPr="008E4C46">
        <w:rPr>
          <w:rFonts w:ascii="Neue Haas Unica" w:hAnsi="Neue Haas Unica"/>
          <w:szCs w:val="22"/>
        </w:rPr>
        <w:t xml:space="preserve"> in the response and recovery stages.</w:t>
      </w:r>
    </w:p>
    <w:p w14:paraId="7EEBF22A" w14:textId="001D7BA0" w:rsidR="00900B4A" w:rsidRDefault="00900B4A" w:rsidP="003A4425">
      <w:pPr>
        <w:pStyle w:val="ListParagraph"/>
        <w:numPr>
          <w:ilvl w:val="0"/>
          <w:numId w:val="14"/>
        </w:numPr>
        <w:spacing w:after="0" w:line="259" w:lineRule="auto"/>
        <w:rPr>
          <w:rFonts w:ascii="Neue Haas Unica" w:hAnsi="Neue Haas Unica"/>
          <w:szCs w:val="22"/>
        </w:rPr>
      </w:pPr>
      <w:r w:rsidRPr="008E4C46">
        <w:rPr>
          <w:rFonts w:ascii="Neue Haas Unica" w:hAnsi="Neue Haas Unica"/>
          <w:szCs w:val="22"/>
        </w:rPr>
        <w:t>Sector-Specific Insights: Businesses or non</w:t>
      </w:r>
      <w:r w:rsidR="00CB53F4">
        <w:rPr>
          <w:rFonts w:ascii="Neue Haas Unica" w:hAnsi="Neue Haas Unica"/>
          <w:szCs w:val="22"/>
        </w:rPr>
        <w:t>-</w:t>
      </w:r>
      <w:r w:rsidRPr="008E4C46">
        <w:rPr>
          <w:rFonts w:ascii="Neue Haas Unica" w:hAnsi="Neue Haas Unica"/>
          <w:szCs w:val="22"/>
        </w:rPr>
        <w:t>profits that have faced similar crises can share lessons learned and best practices, which others in their network may find invaluable.</w:t>
      </w:r>
    </w:p>
    <w:p w14:paraId="49993D71" w14:textId="77777777" w:rsidR="00307F20" w:rsidRPr="008E4C46" w:rsidRDefault="00307F20" w:rsidP="00307F20">
      <w:pPr>
        <w:pStyle w:val="ListParagraph"/>
        <w:spacing w:after="0" w:line="259" w:lineRule="auto"/>
        <w:rPr>
          <w:rFonts w:ascii="Neue Haas Unica" w:hAnsi="Neue Haas Unica"/>
          <w:szCs w:val="22"/>
        </w:rPr>
      </w:pPr>
    </w:p>
    <w:p w14:paraId="7077E240" w14:textId="0069896A" w:rsidR="001A4D96" w:rsidRPr="00E355EB" w:rsidRDefault="001A4D96" w:rsidP="00E355EB">
      <w:pPr>
        <w:spacing w:after="0"/>
        <w:rPr>
          <w:rFonts w:ascii="Neue Haas Unica" w:hAnsi="Neue Haas Unica"/>
          <w:b/>
          <w:bCs/>
        </w:rPr>
      </w:pPr>
      <w:r w:rsidRPr="00E355EB">
        <w:rPr>
          <w:rFonts w:ascii="Neue Haas Unica" w:hAnsi="Neue Haas Unica"/>
          <w:b/>
          <w:bCs/>
        </w:rPr>
        <w:t xml:space="preserve">Offer Emergency Shelter </w:t>
      </w:r>
    </w:p>
    <w:p w14:paraId="422FB580" w14:textId="77777777" w:rsidR="001A4D96" w:rsidRPr="00E355EB" w:rsidRDefault="001A4D96" w:rsidP="00E355EB">
      <w:pPr>
        <w:spacing w:after="0"/>
        <w:rPr>
          <w:rFonts w:ascii="Neue Haas Unica" w:hAnsi="Neue Haas Unica"/>
        </w:rPr>
      </w:pPr>
      <w:r w:rsidRPr="00E355EB">
        <w:rPr>
          <w:rFonts w:ascii="Neue Haas Unica" w:hAnsi="Neue Haas Unica"/>
        </w:rPr>
        <w:t>In some cases, a safe space or shelter may be needed for those affected by the emergency. If you have space, consider coordinating with local authorities to provide emergency shelter.</w:t>
      </w:r>
    </w:p>
    <w:p w14:paraId="3B52B9E8" w14:textId="54A0B879" w:rsidR="001A4D96" w:rsidRPr="00E355EB" w:rsidRDefault="001A4D96" w:rsidP="00E355EB">
      <w:pPr>
        <w:pStyle w:val="ListParagraph"/>
        <w:numPr>
          <w:ilvl w:val="0"/>
          <w:numId w:val="14"/>
        </w:numPr>
        <w:spacing w:after="0" w:line="259" w:lineRule="auto"/>
        <w:rPr>
          <w:rFonts w:ascii="Neue Haas Unica" w:hAnsi="Neue Haas Unica"/>
          <w:szCs w:val="22"/>
        </w:rPr>
      </w:pPr>
      <w:r w:rsidRPr="00E355EB">
        <w:rPr>
          <w:rFonts w:ascii="Neue Haas Unica" w:hAnsi="Neue Haas Unica"/>
          <w:szCs w:val="22"/>
        </w:rPr>
        <w:t>Prepare Your Site: If possible, prepare your facility to be used as an emergency shelter. This could involve working with the Red Cross, government agencies, or local emergency services to set up your space safely.</w:t>
      </w:r>
    </w:p>
    <w:p w14:paraId="6FB2BAEA" w14:textId="0EB06281" w:rsidR="001A4D96" w:rsidRPr="00E355EB" w:rsidRDefault="001A4D96" w:rsidP="00E355EB">
      <w:pPr>
        <w:pStyle w:val="ListParagraph"/>
        <w:numPr>
          <w:ilvl w:val="0"/>
          <w:numId w:val="14"/>
        </w:numPr>
        <w:spacing w:after="0" w:line="259" w:lineRule="auto"/>
        <w:rPr>
          <w:rFonts w:ascii="Neue Haas Unica" w:hAnsi="Neue Haas Unica"/>
          <w:szCs w:val="22"/>
        </w:rPr>
      </w:pPr>
      <w:r w:rsidRPr="00E355EB">
        <w:rPr>
          <w:rFonts w:ascii="Neue Haas Unica" w:hAnsi="Neue Haas Unica"/>
          <w:szCs w:val="22"/>
        </w:rPr>
        <w:t>Be Ready to Host: Think about what people may need in an emergency shelter</w:t>
      </w:r>
      <w:r w:rsidR="005A2ED0" w:rsidRPr="00E355EB">
        <w:rPr>
          <w:rFonts w:ascii="Neue Haas Unica" w:hAnsi="Neue Haas Unica"/>
          <w:szCs w:val="22"/>
        </w:rPr>
        <w:t xml:space="preserve"> </w:t>
      </w:r>
      <w:r w:rsidRPr="00E355EB">
        <w:rPr>
          <w:rFonts w:ascii="Neue Haas Unica" w:hAnsi="Neue Haas Unica"/>
          <w:szCs w:val="22"/>
        </w:rPr>
        <w:t>such as access to bathrooms, electricity, and a safe place to rest. Having a plan in place can make it easier to offer this support if needed.</w:t>
      </w:r>
    </w:p>
    <w:p w14:paraId="27EFF0F0" w14:textId="77777777" w:rsidR="003A4425" w:rsidRPr="00E355EB" w:rsidRDefault="003A4425" w:rsidP="00E355EB">
      <w:pPr>
        <w:spacing w:after="0"/>
        <w:rPr>
          <w:rFonts w:ascii="Neue Haas Unica" w:hAnsi="Neue Haas Unica"/>
        </w:rPr>
      </w:pPr>
    </w:p>
    <w:p w14:paraId="7D65F1BD" w14:textId="20CF1CDE" w:rsidR="00E355EB" w:rsidRPr="00E355EB" w:rsidRDefault="00900B4A" w:rsidP="00E355EB">
      <w:pPr>
        <w:spacing w:after="0"/>
        <w:rPr>
          <w:rFonts w:ascii="Neue Haas Unica" w:hAnsi="Neue Haas Unica"/>
        </w:rPr>
      </w:pPr>
      <w:r w:rsidRPr="00E355EB">
        <w:rPr>
          <w:rFonts w:ascii="Neue Haas Unica" w:hAnsi="Neue Haas Unica"/>
        </w:rPr>
        <w:t>By collaborating and coordinating efforts, businesses and community organizations can better support each other during and after emergencies. Taking steps now to connect, plan, and agree on support strategies can make all the difference in protecting community resilience and maintaining essential services in challenging times.</w:t>
      </w:r>
    </w:p>
    <w:sectPr w:rsidR="00E355EB" w:rsidRPr="00E355EB" w:rsidSect="00DE65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9E2B" w14:textId="77777777" w:rsidR="00EC3ABD" w:rsidRDefault="00EC3ABD" w:rsidP="001B657E">
      <w:pPr>
        <w:spacing w:after="0" w:line="240" w:lineRule="auto"/>
      </w:pPr>
      <w:r>
        <w:separator/>
      </w:r>
    </w:p>
  </w:endnote>
  <w:endnote w:type="continuationSeparator" w:id="0">
    <w:p w14:paraId="52F46A1A" w14:textId="77777777" w:rsidR="00EC3ABD" w:rsidRDefault="00EC3ABD" w:rsidP="001B657E">
      <w:pPr>
        <w:spacing w:after="0" w:line="240" w:lineRule="auto"/>
      </w:pPr>
      <w:r>
        <w:continuationSeparator/>
      </w:r>
    </w:p>
  </w:endnote>
  <w:endnote w:type="continuationNotice" w:id="1">
    <w:p w14:paraId="19E0BA77" w14:textId="77777777" w:rsidR="00EC3ABD" w:rsidRDefault="00EC3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ue Haas Unica">
    <w:altName w:val="Calibri"/>
    <w:panose1 w:val="020B0504030206020203"/>
    <w:charset w:val="00"/>
    <w:family w:val="swiss"/>
    <w:pitch w:val="variable"/>
    <w:sig w:usb0="A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63F" w14:textId="354F919B" w:rsidR="00EE6080" w:rsidRDefault="00EE6080">
    <w:pPr>
      <w:pStyle w:val="Footer"/>
    </w:pPr>
    <w:r>
      <w:rPr>
        <w:noProof/>
      </w:rPr>
      <mc:AlternateContent>
        <mc:Choice Requires="wps">
          <w:drawing>
            <wp:anchor distT="0" distB="0" distL="0" distR="0" simplePos="0" relativeHeight="251662336" behindDoc="0" locked="0" layoutInCell="1" allowOverlap="1" wp14:anchorId="4891B442" wp14:editId="5F42B946">
              <wp:simplePos x="635" y="635"/>
              <wp:positionH relativeFrom="page">
                <wp:align>left</wp:align>
              </wp:positionH>
              <wp:positionV relativeFrom="page">
                <wp:align>bottom</wp:align>
              </wp:positionV>
              <wp:extent cx="1130300" cy="342900"/>
              <wp:effectExtent l="0" t="0" r="12700" b="0"/>
              <wp:wrapNone/>
              <wp:docPr id="1006874464" name="Text Box 5"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0300" cy="342900"/>
                      </a:xfrm>
                      <a:prstGeom prst="rect">
                        <a:avLst/>
                      </a:prstGeom>
                      <a:noFill/>
                      <a:ln>
                        <a:noFill/>
                      </a:ln>
                    </wps:spPr>
                    <wps:txbx>
                      <w:txbxContent>
                        <w:p w14:paraId="62F7CE77" w14:textId="57B89541" w:rsidR="00EE6080" w:rsidRPr="00EE6080" w:rsidRDefault="00EE6080" w:rsidP="00EE6080">
                          <w:pPr>
                            <w:spacing w:after="0"/>
                            <w:rPr>
                              <w:rFonts w:ascii="Calibri" w:eastAsia="Calibri" w:hAnsi="Calibri" w:cs="Calibri"/>
                              <w:noProof/>
                              <w:color w:val="FF0000"/>
                              <w:sz w:val="20"/>
                              <w:szCs w:val="20"/>
                            </w:rPr>
                          </w:pPr>
                          <w:r w:rsidRPr="00EE6080">
                            <w:rPr>
                              <w:rFonts w:ascii="Calibri" w:eastAsia="Calibri" w:hAnsi="Calibri" w:cs="Calibri"/>
                              <w:noProof/>
                              <w:color w:val="FF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91B442" id="_x0000_t202" coordsize="21600,21600" o:spt="202" path="m,l,21600r21600,l21600,xe">
              <v:stroke joinstyle="miter"/>
              <v:path gradientshapeok="t" o:connecttype="rect"/>
            </v:shapetype>
            <v:shape id="Text Box 5" o:spid="_x0000_s1028" type="#_x0000_t202" alt="Internal - Interne" style="position:absolute;margin-left:0;margin-top:0;width:89pt;height:27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" filled="f" stroked="f">
              <v:textbox style="mso-fit-shape-to-text:t" inset="20pt,0,0,15pt">
                <w:txbxContent>
                  <w:p w14:paraId="62F7CE77" w14:textId="57B89541" w:rsidR="00EE6080" w:rsidRPr="00EE6080" w:rsidRDefault="00EE6080" w:rsidP="00EE6080">
                    <w:pPr>
                      <w:spacing w:after="0"/>
                      <w:rPr>
                        <w:rFonts w:ascii="Calibri" w:eastAsia="Calibri" w:hAnsi="Calibri" w:cs="Calibri"/>
                        <w:noProof/>
                        <w:color w:val="FF0000"/>
                        <w:sz w:val="20"/>
                        <w:szCs w:val="20"/>
                      </w:rPr>
                    </w:pPr>
                    <w:r w:rsidRPr="00EE6080">
                      <w:rPr>
                        <w:rFonts w:ascii="Calibri" w:eastAsia="Calibri" w:hAnsi="Calibri" w:cs="Calibri"/>
                        <w:noProof/>
                        <w:color w:val="FF0000"/>
                        <w:sz w:val="20"/>
                        <w:szCs w:val="20"/>
                      </w:rPr>
                      <w:t>Internal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20E9" w14:textId="67A67FD1" w:rsidR="00B553A8" w:rsidRDefault="00465FD2" w:rsidP="00465FD2">
    <w:pPr>
      <w:pStyle w:val="Footer"/>
      <w:rPr>
        <w:rFonts w:eastAsia="Times New Roman" w:cs="Times New Roman"/>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3086DAAD" wp14:editId="798264DE">
          <wp:extent cx="1918616" cy="796992"/>
          <wp:effectExtent l="0" t="0" r="0" b="0"/>
          <wp:docPr id="1704949174" name="Picture 1704949174" descr="Americ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49174" name="Picture 1704949174" descr="American Red Cros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Pr>
        <w:rFonts w:ascii="Arial" w:eastAsia="Times New Roman" w:hAnsi="Arial" w:cs="Times New Roman"/>
        <w:noProof/>
        <w:color w:val="808080" w:themeColor="background1" w:themeShade="80"/>
        <w:sz w:val="16"/>
        <w:szCs w:val="16"/>
        <w:shd w:val="clear" w:color="auto" w:fill="FFFFFF"/>
      </w:rPr>
      <w:tab/>
    </w:r>
    <w:r>
      <w:rPr>
        <w:rFonts w:ascii="Arial" w:eastAsia="Times New Roman" w:hAnsi="Arial" w:cs="Times New Roman"/>
        <w:noProof/>
        <w:color w:val="808080" w:themeColor="background1" w:themeShade="80"/>
        <w:sz w:val="16"/>
        <w:szCs w:val="16"/>
        <w:shd w:val="clear" w:color="auto" w:fill="FFFFFF"/>
      </w:rPr>
      <w:tab/>
    </w:r>
    <w:r w:rsidR="00B553A8">
      <w:rPr>
        <w:rFonts w:ascii="Arial" w:eastAsia="Times New Roman" w:hAnsi="Arial" w:cs="Times New Roman"/>
        <w:noProof/>
        <w:color w:val="808080" w:themeColor="background1" w:themeShade="80"/>
        <w:sz w:val="16"/>
        <w:szCs w:val="16"/>
        <w:shd w:val="clear" w:color="auto" w:fill="FFFFFF"/>
      </w:rPr>
      <w:drawing>
        <wp:inline distT="0" distB="0" distL="0" distR="0" wp14:anchorId="7B744C21" wp14:editId="629522F9">
          <wp:extent cx="1940118" cy="793375"/>
          <wp:effectExtent l="0" t="0" r="3175" b="6985"/>
          <wp:docPr id="861023887" name="Picture 861023887" descr="Canadi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23887" name="Picture 861023887" descr="Canadian Red Cross logo">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14:paraId="250577BE" w14:textId="77777777" w:rsidR="00B553A8" w:rsidRPr="005D7025" w:rsidRDefault="00B553A8" w:rsidP="00B553A8">
    <w:pPr>
      <w:pStyle w:val="NoSpacing"/>
      <w:rPr>
        <w:rFonts w:eastAsia="Times New Roman" w:cs="Times New Roman"/>
        <w:sz w:val="16"/>
        <w:szCs w:val="16"/>
      </w:rPr>
    </w:pPr>
    <w:r w:rsidRPr="005D7025">
      <w:rPr>
        <w:rFonts w:eastAsia="Times New Roman" w:cs="Times New Roman"/>
        <w:sz w:val="16"/>
        <w:szCs w:val="16"/>
        <w:shd w:val="clear" w:color="auto" w:fill="FFFFFF"/>
      </w:rPr>
      <w:t>NOTE</w:t>
    </w:r>
    <w:r w:rsidRPr="005D7025">
      <w:rPr>
        <w:rFonts w:eastAsia="Times New Roman" w:cs="Times New Roman"/>
        <w:b/>
        <w:bCs/>
        <w:sz w:val="16"/>
        <w:szCs w:val="16"/>
        <w:bdr w:val="none" w:sz="0" w:space="0" w:color="auto" w:frame="1"/>
        <w:shd w:val="clear" w:color="auto" w:fill="FFFFFF"/>
      </w:rPr>
      <w:t>:</w:t>
    </w:r>
    <w:r w:rsidRPr="005D7025">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525137AC" w14:textId="0E2BCC55" w:rsidR="00B553A8" w:rsidRDefault="00B553A8" w:rsidP="00CE0250">
    <w:r w:rsidRPr="005D7025">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AB40" w14:textId="0CFF876B" w:rsidR="00D953C5" w:rsidRDefault="00545D08" w:rsidP="00545D08">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39168A09" wp14:editId="41FADE93">
          <wp:extent cx="1918616" cy="796992"/>
          <wp:effectExtent l="0" t="0" r="0" b="0"/>
          <wp:docPr id="897204043" name="Picture 2" descr="American Red Cross logo: a red cross in a white squa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a red cross in a white squar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00465FD2">
      <w:rPr>
        <w:rFonts w:ascii="Arial" w:eastAsia="Times New Roman" w:hAnsi="Arial" w:cs="Times New Roman"/>
        <w:noProof/>
        <w:color w:val="808080" w:themeColor="background1" w:themeShade="80"/>
        <w:sz w:val="16"/>
        <w:szCs w:val="16"/>
        <w:shd w:val="clear" w:color="auto" w:fill="FFFFFF"/>
      </w:rPr>
      <w:tab/>
    </w:r>
    <w:r>
      <w:rPr>
        <w:rFonts w:ascii="Arial" w:eastAsia="Times New Roman" w:hAnsi="Arial" w:cs="Times New Roman"/>
        <w:noProof/>
        <w:color w:val="808080" w:themeColor="background1" w:themeShade="80"/>
        <w:sz w:val="16"/>
        <w:szCs w:val="16"/>
        <w:shd w:val="clear" w:color="auto" w:fill="FFFFFF"/>
      </w:rPr>
      <w:t xml:space="preserve"> </w:t>
    </w:r>
    <w:r>
      <w:rPr>
        <w:rFonts w:ascii="Arial" w:eastAsia="Times New Roman" w:hAnsi="Arial" w:cs="Times New Roman"/>
        <w:noProof/>
        <w:color w:val="808080" w:themeColor="background1" w:themeShade="80"/>
        <w:sz w:val="16"/>
        <w:szCs w:val="16"/>
        <w:shd w:val="clear" w:color="auto" w:fill="FFFFFF"/>
      </w:rPr>
      <w:tab/>
    </w:r>
    <w:r w:rsidR="00B46374">
      <w:rPr>
        <w:rFonts w:ascii="Arial" w:eastAsia="Times New Roman" w:hAnsi="Arial" w:cs="Times New Roman"/>
        <w:noProof/>
        <w:color w:val="808080" w:themeColor="background1" w:themeShade="80"/>
        <w:sz w:val="16"/>
        <w:szCs w:val="16"/>
        <w:shd w:val="clear" w:color="auto" w:fill="FFFFFF"/>
      </w:rPr>
      <w:drawing>
        <wp:inline distT="0" distB="0" distL="0" distR="0" wp14:anchorId="342B7DA6" wp14:editId="0A156FE6">
          <wp:extent cx="1940118" cy="793375"/>
          <wp:effectExtent l="0" t="0" r="3175" b="6985"/>
          <wp:docPr id="852894578" name="Picture 1" descr="Canadian Red Cross logo: a red cross in a white squa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a red cross in a white square">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00B46374"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p>
  <w:p w14:paraId="2A1965D3" w14:textId="57DA3FF3" w:rsidR="00B46374" w:rsidRPr="005D7025" w:rsidRDefault="00B46374" w:rsidP="00B46374">
    <w:pPr>
      <w:pStyle w:val="NoSpacing"/>
      <w:rPr>
        <w:rFonts w:eastAsia="Times New Roman" w:cs="Times New Roman"/>
        <w:sz w:val="16"/>
        <w:szCs w:val="16"/>
      </w:rPr>
    </w:pPr>
    <w:r w:rsidRPr="005D7025">
      <w:rPr>
        <w:rFonts w:eastAsia="Times New Roman" w:cs="Times New Roman"/>
        <w:sz w:val="16"/>
        <w:szCs w:val="16"/>
        <w:shd w:val="clear" w:color="auto" w:fill="FFFFFF"/>
      </w:rPr>
      <w:t>NOTE</w:t>
    </w:r>
    <w:r w:rsidRPr="005D7025">
      <w:rPr>
        <w:rFonts w:eastAsia="Times New Roman" w:cs="Times New Roman"/>
        <w:b/>
        <w:bCs/>
        <w:sz w:val="16"/>
        <w:szCs w:val="16"/>
        <w:bdr w:val="none" w:sz="0" w:space="0" w:color="auto" w:frame="1"/>
        <w:shd w:val="clear" w:color="auto" w:fill="FFFFFF"/>
      </w:rPr>
      <w:t>:</w:t>
    </w:r>
    <w:r w:rsidRPr="005D7025">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9D78F04" w14:textId="4E2DBF05" w:rsidR="00B46374" w:rsidRDefault="00B46374" w:rsidP="001717F2">
    <w:r w:rsidRPr="005D7025">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3500" w14:textId="77777777" w:rsidR="00EC3ABD" w:rsidRDefault="00EC3ABD" w:rsidP="001B657E">
      <w:pPr>
        <w:spacing w:after="0" w:line="240" w:lineRule="auto"/>
      </w:pPr>
      <w:r>
        <w:separator/>
      </w:r>
    </w:p>
  </w:footnote>
  <w:footnote w:type="continuationSeparator" w:id="0">
    <w:p w14:paraId="33058C55" w14:textId="77777777" w:rsidR="00EC3ABD" w:rsidRDefault="00EC3ABD" w:rsidP="001B657E">
      <w:pPr>
        <w:spacing w:after="0" w:line="240" w:lineRule="auto"/>
      </w:pPr>
      <w:r>
        <w:continuationSeparator/>
      </w:r>
    </w:p>
  </w:footnote>
  <w:footnote w:type="continuationNotice" w:id="1">
    <w:p w14:paraId="59F35F96" w14:textId="77777777" w:rsidR="00EC3ABD" w:rsidRDefault="00EC3A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027F" w14:textId="07448B82" w:rsidR="00EE6080" w:rsidRDefault="00EE6080">
    <w:pPr>
      <w:pStyle w:val="Header"/>
    </w:pPr>
    <w:r>
      <w:rPr>
        <w:noProof/>
      </w:rPr>
      <mc:AlternateContent>
        <mc:Choice Requires="wps">
          <w:drawing>
            <wp:anchor distT="0" distB="0" distL="0" distR="0" simplePos="0" relativeHeight="251659264" behindDoc="0" locked="0" layoutInCell="1" allowOverlap="1" wp14:anchorId="6BA8C142" wp14:editId="00013B2D">
              <wp:simplePos x="635" y="635"/>
              <wp:positionH relativeFrom="page">
                <wp:align>left</wp:align>
              </wp:positionH>
              <wp:positionV relativeFrom="page">
                <wp:align>top</wp:align>
              </wp:positionV>
              <wp:extent cx="1130300" cy="342900"/>
              <wp:effectExtent l="0" t="0" r="12700" b="0"/>
              <wp:wrapNone/>
              <wp:docPr id="1128300333" name="Text Box 2"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0300" cy="342900"/>
                      </a:xfrm>
                      <a:prstGeom prst="rect">
                        <a:avLst/>
                      </a:prstGeom>
                      <a:noFill/>
                      <a:ln>
                        <a:noFill/>
                      </a:ln>
                    </wps:spPr>
                    <wps:txbx>
                      <w:txbxContent>
                        <w:p w14:paraId="3059E4E9" w14:textId="03AF8801" w:rsidR="00EE6080" w:rsidRPr="00EE6080" w:rsidRDefault="00EE6080" w:rsidP="00EE6080">
                          <w:pPr>
                            <w:spacing w:after="0"/>
                            <w:rPr>
                              <w:rFonts w:ascii="Calibri" w:eastAsia="Calibri" w:hAnsi="Calibri" w:cs="Calibri"/>
                              <w:noProof/>
                              <w:color w:val="FF0000"/>
                              <w:sz w:val="20"/>
                              <w:szCs w:val="20"/>
                            </w:rPr>
                          </w:pPr>
                          <w:r w:rsidRPr="00EE6080">
                            <w:rPr>
                              <w:rFonts w:ascii="Calibri" w:eastAsia="Calibri" w:hAnsi="Calibri" w:cs="Calibri"/>
                              <w:noProof/>
                              <w:color w:val="FF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A8C142" id="_x0000_t202" coordsize="21600,21600" o:spt="202" path="m,l,21600r21600,l21600,xe">
              <v:stroke joinstyle="miter"/>
              <v:path gradientshapeok="t" o:connecttype="rect"/>
            </v:shapetype>
            <v:shape id="Text Box 2" o:spid="_x0000_s1026" type="#_x0000_t202" alt="Internal - Interne" style="position:absolute;margin-left:0;margin-top:0;width:89pt;height:27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" filled="f" stroked="f">
              <v:textbox style="mso-fit-shape-to-text:t" inset="20pt,15pt,0,0">
                <w:txbxContent>
                  <w:p w14:paraId="3059E4E9" w14:textId="03AF8801" w:rsidR="00EE6080" w:rsidRPr="00EE6080" w:rsidRDefault="00EE6080" w:rsidP="00EE6080">
                    <w:pPr>
                      <w:spacing w:after="0"/>
                      <w:rPr>
                        <w:rFonts w:ascii="Calibri" w:eastAsia="Calibri" w:hAnsi="Calibri" w:cs="Calibri"/>
                        <w:noProof/>
                        <w:color w:val="FF0000"/>
                        <w:sz w:val="20"/>
                        <w:szCs w:val="20"/>
                      </w:rPr>
                    </w:pPr>
                    <w:r w:rsidRPr="00EE6080">
                      <w:rPr>
                        <w:rFonts w:ascii="Calibri" w:eastAsia="Calibri" w:hAnsi="Calibri" w:cs="Calibri"/>
                        <w:noProof/>
                        <w:color w:val="FF0000"/>
                        <w:sz w:val="20"/>
                        <w:szCs w:val="20"/>
                      </w:rPr>
                      <w:t>Internal - 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38F8" w14:textId="0494C733" w:rsidR="005D7025" w:rsidRPr="005D7025" w:rsidRDefault="005D7025" w:rsidP="005D7025">
    <w:pPr>
      <w:spacing w:after="0"/>
      <w:rPr>
        <w:rFonts w:ascii="Arial" w:hAnsi="Arial" w:cs="Arial"/>
        <w:b/>
        <w:i/>
        <w:iCs/>
        <w:sz w:val="20"/>
        <w:szCs w:val="20"/>
        <w:lang w:val="en-US"/>
      </w:rPr>
    </w:pPr>
  </w:p>
  <w:p w14:paraId="2ABACF46" w14:textId="5200A0A2" w:rsidR="001B657E" w:rsidRPr="005D7025" w:rsidRDefault="00A86000" w:rsidP="005D7025">
    <w:pPr>
      <w:spacing w:after="0"/>
    </w:pPr>
    <w:r w:rsidRPr="005D7025">
      <w:rPr>
        <w:rFonts w:ascii="Arial" w:hAnsi="Arial" w:cs="Arial"/>
        <w:b/>
        <w:i/>
        <w:iCs/>
        <w:sz w:val="20"/>
        <w:szCs w:val="20"/>
        <w:lang w:val="en-US"/>
      </w:rPr>
      <w:t>For internal use only. Not for external distribution.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CFFB" w14:textId="27577706" w:rsidR="00410BA2" w:rsidRDefault="00410BA2" w:rsidP="00FE22E0">
    <w:pPr>
      <w:spacing w:after="0"/>
      <w:jc w:val="center"/>
      <w:rPr>
        <w:rFonts w:ascii="Arial" w:hAnsi="Arial" w:cs="Arial"/>
        <w:b/>
        <w:bCs/>
        <w:color w:val="808080" w:themeColor="background1" w:themeShade="80"/>
        <w:sz w:val="52"/>
        <w:szCs w:val="52"/>
        <w:lang w:val="en-US"/>
      </w:rPr>
    </w:pPr>
    <w:bookmarkStart w:id="0" w:name="_Toc323221334"/>
    <w:r>
      <w:rPr>
        <w:noProof/>
      </w:rPr>
      <w:drawing>
        <wp:inline distT="0" distB="0" distL="0" distR="0" wp14:anchorId="07431334" wp14:editId="617DEDFB">
          <wp:extent cx="3181350" cy="691672"/>
          <wp:effectExtent l="0" t="0" r="0" b="0"/>
          <wp:docPr id="515420441" name="Picture 1" descr="Ready Rating program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descr="Ready Rating program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bookmarkEnd w:id="0"/>
  <w:p w14:paraId="6B8ABAAE" w14:textId="2CEECC1C" w:rsidR="00BE3616" w:rsidRPr="005D7025" w:rsidRDefault="003117FC" w:rsidP="00B508FB">
    <w:pPr>
      <w:spacing w:after="0"/>
      <w:jc w:val="center"/>
      <w:rPr>
        <w:rFonts w:ascii="Arial" w:hAnsi="Arial" w:cs="Arial"/>
        <w:b/>
        <w:bCs/>
        <w:sz w:val="52"/>
        <w:szCs w:val="52"/>
        <w:lang w:val="en-US"/>
      </w:rPr>
    </w:pPr>
    <w:r>
      <w:rPr>
        <w:rFonts w:ascii="Arial" w:hAnsi="Arial" w:cs="Arial"/>
        <w:b/>
        <w:bCs/>
        <w:sz w:val="52"/>
        <w:szCs w:val="52"/>
        <w:lang w:val="en-US"/>
      </w:rPr>
      <w:t xml:space="preserve">Ways to Support </w:t>
    </w:r>
    <w:r w:rsidR="00326894">
      <w:rPr>
        <w:rFonts w:ascii="Arial" w:hAnsi="Arial" w:cs="Arial"/>
        <w:b/>
        <w:bCs/>
        <w:sz w:val="52"/>
        <w:szCs w:val="52"/>
        <w:lang w:val="en-US"/>
      </w:rPr>
      <w:t xml:space="preserve">Your Community </w:t>
    </w:r>
    <w:r w:rsidR="00327BFF">
      <w:rPr>
        <w:rFonts w:ascii="Arial" w:hAnsi="Arial" w:cs="Arial"/>
        <w:b/>
        <w:bCs/>
        <w:sz w:val="52"/>
        <w:szCs w:val="52"/>
        <w:lang w:val="en-US"/>
      </w:rPr>
      <w:t>During an Emergency</w:t>
    </w:r>
    <w:r w:rsidR="00B508FB" w:rsidRPr="00B508FB">
      <w:rPr>
        <w:rFonts w:ascii="Arial" w:hAnsi="Arial" w:cs="Arial"/>
        <w:b/>
        <w:bCs/>
        <w:sz w:val="52"/>
        <w:szCs w:val="52"/>
        <w:lang w:val="en-US"/>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7CC"/>
    <w:multiLevelType w:val="hybridMultilevel"/>
    <w:tmpl w:val="AA2E1A3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A0A4B"/>
    <w:multiLevelType w:val="multilevel"/>
    <w:tmpl w:val="36AE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80CE9"/>
    <w:multiLevelType w:val="multilevel"/>
    <w:tmpl w:val="11C6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66E37"/>
    <w:multiLevelType w:val="multilevel"/>
    <w:tmpl w:val="0C92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24C9B"/>
    <w:multiLevelType w:val="multilevel"/>
    <w:tmpl w:val="4480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F55DF"/>
    <w:multiLevelType w:val="multilevel"/>
    <w:tmpl w:val="0F36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D6F07"/>
    <w:multiLevelType w:val="hybridMultilevel"/>
    <w:tmpl w:val="567C2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F8C621C"/>
    <w:multiLevelType w:val="hybridMultilevel"/>
    <w:tmpl w:val="31840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BE77398"/>
    <w:multiLevelType w:val="hybridMultilevel"/>
    <w:tmpl w:val="802A502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086D38"/>
    <w:multiLevelType w:val="hybridMultilevel"/>
    <w:tmpl w:val="769EE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9DD1723"/>
    <w:multiLevelType w:val="hybridMultilevel"/>
    <w:tmpl w:val="4C781FA4"/>
    <w:lvl w:ilvl="0" w:tplc="8BB4FFF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B0624E1"/>
    <w:multiLevelType w:val="multilevel"/>
    <w:tmpl w:val="000A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7B7904"/>
    <w:multiLevelType w:val="hybridMultilevel"/>
    <w:tmpl w:val="9E9C72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665449B"/>
    <w:multiLevelType w:val="multilevel"/>
    <w:tmpl w:val="5DC6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F5A0C"/>
    <w:multiLevelType w:val="multilevel"/>
    <w:tmpl w:val="872C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944419">
    <w:abstractNumId w:val="2"/>
  </w:num>
  <w:num w:numId="2" w16cid:durableId="1661427008">
    <w:abstractNumId w:val="1"/>
  </w:num>
  <w:num w:numId="3" w16cid:durableId="1976447411">
    <w:abstractNumId w:val="5"/>
  </w:num>
  <w:num w:numId="4" w16cid:durableId="1656957834">
    <w:abstractNumId w:val="11"/>
  </w:num>
  <w:num w:numId="5" w16cid:durableId="2141222287">
    <w:abstractNumId w:val="13"/>
  </w:num>
  <w:num w:numId="6" w16cid:durableId="170335401">
    <w:abstractNumId w:val="14"/>
  </w:num>
  <w:num w:numId="7" w16cid:durableId="1251353200">
    <w:abstractNumId w:val="7"/>
  </w:num>
  <w:num w:numId="8" w16cid:durableId="1472675563">
    <w:abstractNumId w:val="12"/>
  </w:num>
  <w:num w:numId="9" w16cid:durableId="1489856740">
    <w:abstractNumId w:val="10"/>
  </w:num>
  <w:num w:numId="10" w16cid:durableId="1352806186">
    <w:abstractNumId w:val="3"/>
  </w:num>
  <w:num w:numId="11" w16cid:durableId="1390300713">
    <w:abstractNumId w:val="8"/>
  </w:num>
  <w:num w:numId="12" w16cid:durableId="1221526302">
    <w:abstractNumId w:val="0"/>
  </w:num>
  <w:num w:numId="13" w16cid:durableId="1472212336">
    <w:abstractNumId w:val="9"/>
  </w:num>
  <w:num w:numId="14" w16cid:durableId="32965019">
    <w:abstractNumId w:val="6"/>
  </w:num>
  <w:num w:numId="15" w16cid:durableId="79456445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2052B"/>
    <w:rsid w:val="00030F2C"/>
    <w:rsid w:val="00044344"/>
    <w:rsid w:val="000447F0"/>
    <w:rsid w:val="00045D0C"/>
    <w:rsid w:val="0005398D"/>
    <w:rsid w:val="000552EB"/>
    <w:rsid w:val="00057545"/>
    <w:rsid w:val="00057C90"/>
    <w:rsid w:val="00060D3C"/>
    <w:rsid w:val="000611F0"/>
    <w:rsid w:val="00067558"/>
    <w:rsid w:val="000716E0"/>
    <w:rsid w:val="00071862"/>
    <w:rsid w:val="00071C94"/>
    <w:rsid w:val="00076C70"/>
    <w:rsid w:val="0008278C"/>
    <w:rsid w:val="00084EEE"/>
    <w:rsid w:val="00090C04"/>
    <w:rsid w:val="00093BB0"/>
    <w:rsid w:val="00094D1A"/>
    <w:rsid w:val="0009692C"/>
    <w:rsid w:val="000A4908"/>
    <w:rsid w:val="000A64D1"/>
    <w:rsid w:val="000B14BA"/>
    <w:rsid w:val="000B4D41"/>
    <w:rsid w:val="000B505C"/>
    <w:rsid w:val="000B557F"/>
    <w:rsid w:val="000C31DB"/>
    <w:rsid w:val="000C33B8"/>
    <w:rsid w:val="000C5007"/>
    <w:rsid w:val="000C5E3F"/>
    <w:rsid w:val="000D1667"/>
    <w:rsid w:val="000F1274"/>
    <w:rsid w:val="000F144F"/>
    <w:rsid w:val="00101557"/>
    <w:rsid w:val="001046BA"/>
    <w:rsid w:val="00112D8C"/>
    <w:rsid w:val="00114D60"/>
    <w:rsid w:val="00115756"/>
    <w:rsid w:val="00121111"/>
    <w:rsid w:val="00121C15"/>
    <w:rsid w:val="001221C5"/>
    <w:rsid w:val="00125202"/>
    <w:rsid w:val="00125CB9"/>
    <w:rsid w:val="00131CA4"/>
    <w:rsid w:val="001326D9"/>
    <w:rsid w:val="00135C9B"/>
    <w:rsid w:val="001407E1"/>
    <w:rsid w:val="001509EA"/>
    <w:rsid w:val="00151FD3"/>
    <w:rsid w:val="001541A6"/>
    <w:rsid w:val="001626D5"/>
    <w:rsid w:val="00167CB8"/>
    <w:rsid w:val="00171698"/>
    <w:rsid w:val="001717F2"/>
    <w:rsid w:val="0017573F"/>
    <w:rsid w:val="00176F27"/>
    <w:rsid w:val="00182AA1"/>
    <w:rsid w:val="001A2735"/>
    <w:rsid w:val="001A4709"/>
    <w:rsid w:val="001A4D96"/>
    <w:rsid w:val="001B2695"/>
    <w:rsid w:val="001B4E72"/>
    <w:rsid w:val="001B657E"/>
    <w:rsid w:val="001C3B4F"/>
    <w:rsid w:val="001C70AC"/>
    <w:rsid w:val="001D570C"/>
    <w:rsid w:val="001E181A"/>
    <w:rsid w:val="001E277D"/>
    <w:rsid w:val="001E7AF4"/>
    <w:rsid w:val="001F0C62"/>
    <w:rsid w:val="001F2397"/>
    <w:rsid w:val="001F3F86"/>
    <w:rsid w:val="001F5936"/>
    <w:rsid w:val="002076A4"/>
    <w:rsid w:val="00207895"/>
    <w:rsid w:val="00210D3E"/>
    <w:rsid w:val="002123FC"/>
    <w:rsid w:val="00214A93"/>
    <w:rsid w:val="0021563C"/>
    <w:rsid w:val="00216C0E"/>
    <w:rsid w:val="00223CC3"/>
    <w:rsid w:val="00227E1A"/>
    <w:rsid w:val="00231C84"/>
    <w:rsid w:val="002329E4"/>
    <w:rsid w:val="00234057"/>
    <w:rsid w:val="00234800"/>
    <w:rsid w:val="00234F0B"/>
    <w:rsid w:val="00246A12"/>
    <w:rsid w:val="00246BCE"/>
    <w:rsid w:val="00246CC0"/>
    <w:rsid w:val="002476BF"/>
    <w:rsid w:val="00250C81"/>
    <w:rsid w:val="00257DA0"/>
    <w:rsid w:val="002604B3"/>
    <w:rsid w:val="00263CCD"/>
    <w:rsid w:val="00264949"/>
    <w:rsid w:val="002656B9"/>
    <w:rsid w:val="00270D45"/>
    <w:rsid w:val="00272418"/>
    <w:rsid w:val="00272941"/>
    <w:rsid w:val="00276B9E"/>
    <w:rsid w:val="00285B57"/>
    <w:rsid w:val="00294678"/>
    <w:rsid w:val="002B012B"/>
    <w:rsid w:val="002B44F5"/>
    <w:rsid w:val="002C174E"/>
    <w:rsid w:val="002C4A55"/>
    <w:rsid w:val="002D0939"/>
    <w:rsid w:val="002D171E"/>
    <w:rsid w:val="002D5067"/>
    <w:rsid w:val="002D6425"/>
    <w:rsid w:val="002E0086"/>
    <w:rsid w:val="002E2FEE"/>
    <w:rsid w:val="002F05FA"/>
    <w:rsid w:val="002F0958"/>
    <w:rsid w:val="002F5042"/>
    <w:rsid w:val="002F52CD"/>
    <w:rsid w:val="00300CBB"/>
    <w:rsid w:val="00304B7E"/>
    <w:rsid w:val="00306A9F"/>
    <w:rsid w:val="00306D79"/>
    <w:rsid w:val="00307F20"/>
    <w:rsid w:val="00310BCB"/>
    <w:rsid w:val="0031171F"/>
    <w:rsid w:val="003117FC"/>
    <w:rsid w:val="003139F1"/>
    <w:rsid w:val="00315B07"/>
    <w:rsid w:val="00324FC4"/>
    <w:rsid w:val="00325B31"/>
    <w:rsid w:val="00326894"/>
    <w:rsid w:val="00327BFF"/>
    <w:rsid w:val="00335846"/>
    <w:rsid w:val="00335D37"/>
    <w:rsid w:val="00340A17"/>
    <w:rsid w:val="00344CAD"/>
    <w:rsid w:val="00357585"/>
    <w:rsid w:val="00360657"/>
    <w:rsid w:val="003650EF"/>
    <w:rsid w:val="003720AE"/>
    <w:rsid w:val="003724FD"/>
    <w:rsid w:val="00372C99"/>
    <w:rsid w:val="0037780D"/>
    <w:rsid w:val="003802A6"/>
    <w:rsid w:val="00383867"/>
    <w:rsid w:val="0038715C"/>
    <w:rsid w:val="00390E77"/>
    <w:rsid w:val="003A0998"/>
    <w:rsid w:val="003A26B1"/>
    <w:rsid w:val="003A4425"/>
    <w:rsid w:val="003A57FC"/>
    <w:rsid w:val="003A5B2D"/>
    <w:rsid w:val="003A5CD6"/>
    <w:rsid w:val="003A676F"/>
    <w:rsid w:val="003B5818"/>
    <w:rsid w:val="003C02CC"/>
    <w:rsid w:val="003C1296"/>
    <w:rsid w:val="003C313A"/>
    <w:rsid w:val="003C3CD4"/>
    <w:rsid w:val="003C46CB"/>
    <w:rsid w:val="003C6E85"/>
    <w:rsid w:val="003C7B0F"/>
    <w:rsid w:val="003D446F"/>
    <w:rsid w:val="003D61BD"/>
    <w:rsid w:val="003E20E4"/>
    <w:rsid w:val="003F0274"/>
    <w:rsid w:val="003F242D"/>
    <w:rsid w:val="003F552C"/>
    <w:rsid w:val="003F6661"/>
    <w:rsid w:val="0040036F"/>
    <w:rsid w:val="00401EE7"/>
    <w:rsid w:val="00404284"/>
    <w:rsid w:val="00405E1F"/>
    <w:rsid w:val="00406324"/>
    <w:rsid w:val="0040666F"/>
    <w:rsid w:val="00410BA2"/>
    <w:rsid w:val="004111CA"/>
    <w:rsid w:val="00420754"/>
    <w:rsid w:val="004231CE"/>
    <w:rsid w:val="00431150"/>
    <w:rsid w:val="004316A1"/>
    <w:rsid w:val="00433DDB"/>
    <w:rsid w:val="004469D1"/>
    <w:rsid w:val="00446F3A"/>
    <w:rsid w:val="00450B48"/>
    <w:rsid w:val="00450FE1"/>
    <w:rsid w:val="00451488"/>
    <w:rsid w:val="004637E0"/>
    <w:rsid w:val="00465FD2"/>
    <w:rsid w:val="00473215"/>
    <w:rsid w:val="0047569E"/>
    <w:rsid w:val="00475DEC"/>
    <w:rsid w:val="004779D6"/>
    <w:rsid w:val="00481CEE"/>
    <w:rsid w:val="004822D7"/>
    <w:rsid w:val="004925EB"/>
    <w:rsid w:val="00494A5A"/>
    <w:rsid w:val="00495741"/>
    <w:rsid w:val="004967A8"/>
    <w:rsid w:val="00497295"/>
    <w:rsid w:val="004A40C3"/>
    <w:rsid w:val="004B4990"/>
    <w:rsid w:val="004B65BE"/>
    <w:rsid w:val="004C7F56"/>
    <w:rsid w:val="004D5A90"/>
    <w:rsid w:val="004E0928"/>
    <w:rsid w:val="004E122D"/>
    <w:rsid w:val="004E325C"/>
    <w:rsid w:val="004E520B"/>
    <w:rsid w:val="004F06F5"/>
    <w:rsid w:val="005058C2"/>
    <w:rsid w:val="00505E00"/>
    <w:rsid w:val="00511DE9"/>
    <w:rsid w:val="00512075"/>
    <w:rsid w:val="00514857"/>
    <w:rsid w:val="005241BE"/>
    <w:rsid w:val="00525F5C"/>
    <w:rsid w:val="00535D24"/>
    <w:rsid w:val="005360BC"/>
    <w:rsid w:val="00540945"/>
    <w:rsid w:val="005420BC"/>
    <w:rsid w:val="00542CCC"/>
    <w:rsid w:val="005430E9"/>
    <w:rsid w:val="00545D08"/>
    <w:rsid w:val="00554E65"/>
    <w:rsid w:val="0056107B"/>
    <w:rsid w:val="00570008"/>
    <w:rsid w:val="00571040"/>
    <w:rsid w:val="00575A07"/>
    <w:rsid w:val="00575A5D"/>
    <w:rsid w:val="00583BE0"/>
    <w:rsid w:val="00586035"/>
    <w:rsid w:val="005904D8"/>
    <w:rsid w:val="00590749"/>
    <w:rsid w:val="00594C92"/>
    <w:rsid w:val="005A1BB4"/>
    <w:rsid w:val="005A2ED0"/>
    <w:rsid w:val="005A4E5E"/>
    <w:rsid w:val="005A6B42"/>
    <w:rsid w:val="005B06A5"/>
    <w:rsid w:val="005B48B1"/>
    <w:rsid w:val="005B6A4C"/>
    <w:rsid w:val="005B7F65"/>
    <w:rsid w:val="005C0230"/>
    <w:rsid w:val="005D5A2B"/>
    <w:rsid w:val="005D6867"/>
    <w:rsid w:val="005D7025"/>
    <w:rsid w:val="005E48AE"/>
    <w:rsid w:val="005E5244"/>
    <w:rsid w:val="005E6960"/>
    <w:rsid w:val="005E6EAF"/>
    <w:rsid w:val="005F2467"/>
    <w:rsid w:val="005F3A8A"/>
    <w:rsid w:val="005F755D"/>
    <w:rsid w:val="00602913"/>
    <w:rsid w:val="00612185"/>
    <w:rsid w:val="006124B9"/>
    <w:rsid w:val="00612E3D"/>
    <w:rsid w:val="00617A45"/>
    <w:rsid w:val="006201CA"/>
    <w:rsid w:val="00623C29"/>
    <w:rsid w:val="00631ADC"/>
    <w:rsid w:val="006324D6"/>
    <w:rsid w:val="00644CE2"/>
    <w:rsid w:val="00646D26"/>
    <w:rsid w:val="00647957"/>
    <w:rsid w:val="006500D4"/>
    <w:rsid w:val="00651E33"/>
    <w:rsid w:val="00657022"/>
    <w:rsid w:val="0065770D"/>
    <w:rsid w:val="006601B2"/>
    <w:rsid w:val="00665D4F"/>
    <w:rsid w:val="00671A2A"/>
    <w:rsid w:val="006758A8"/>
    <w:rsid w:val="006806A3"/>
    <w:rsid w:val="00694515"/>
    <w:rsid w:val="006A018F"/>
    <w:rsid w:val="006A0DF9"/>
    <w:rsid w:val="006B5085"/>
    <w:rsid w:val="006B569F"/>
    <w:rsid w:val="006B615B"/>
    <w:rsid w:val="006C2E09"/>
    <w:rsid w:val="006D04A1"/>
    <w:rsid w:val="006D4447"/>
    <w:rsid w:val="006E058E"/>
    <w:rsid w:val="006E147B"/>
    <w:rsid w:val="006E2AFA"/>
    <w:rsid w:val="006E5557"/>
    <w:rsid w:val="006E6E69"/>
    <w:rsid w:val="006F3BB4"/>
    <w:rsid w:val="006F4EEE"/>
    <w:rsid w:val="006F5AE8"/>
    <w:rsid w:val="00704041"/>
    <w:rsid w:val="007043BC"/>
    <w:rsid w:val="0070470E"/>
    <w:rsid w:val="00705056"/>
    <w:rsid w:val="007079C6"/>
    <w:rsid w:val="00715F7E"/>
    <w:rsid w:val="0071738F"/>
    <w:rsid w:val="00717976"/>
    <w:rsid w:val="00730325"/>
    <w:rsid w:val="007341F3"/>
    <w:rsid w:val="007361E7"/>
    <w:rsid w:val="007376EC"/>
    <w:rsid w:val="00740394"/>
    <w:rsid w:val="00742398"/>
    <w:rsid w:val="00745C61"/>
    <w:rsid w:val="0076061E"/>
    <w:rsid w:val="00763E67"/>
    <w:rsid w:val="0076446C"/>
    <w:rsid w:val="00771DBC"/>
    <w:rsid w:val="007752B5"/>
    <w:rsid w:val="007756F7"/>
    <w:rsid w:val="0077573C"/>
    <w:rsid w:val="007822AC"/>
    <w:rsid w:val="00784682"/>
    <w:rsid w:val="00794DFD"/>
    <w:rsid w:val="007959E4"/>
    <w:rsid w:val="007A49E3"/>
    <w:rsid w:val="007B5D3A"/>
    <w:rsid w:val="007C0D0B"/>
    <w:rsid w:val="007C22E6"/>
    <w:rsid w:val="007C7181"/>
    <w:rsid w:val="007D0857"/>
    <w:rsid w:val="007D16CC"/>
    <w:rsid w:val="007D70A5"/>
    <w:rsid w:val="007F03A9"/>
    <w:rsid w:val="007F1671"/>
    <w:rsid w:val="00800BD6"/>
    <w:rsid w:val="0080263D"/>
    <w:rsid w:val="00805A8F"/>
    <w:rsid w:val="00807C8E"/>
    <w:rsid w:val="00812BA0"/>
    <w:rsid w:val="00814E1B"/>
    <w:rsid w:val="00815A8F"/>
    <w:rsid w:val="008177F5"/>
    <w:rsid w:val="00817A3A"/>
    <w:rsid w:val="00830D96"/>
    <w:rsid w:val="00831197"/>
    <w:rsid w:val="008326C6"/>
    <w:rsid w:val="00840569"/>
    <w:rsid w:val="00841B63"/>
    <w:rsid w:val="0084442C"/>
    <w:rsid w:val="00851576"/>
    <w:rsid w:val="00853281"/>
    <w:rsid w:val="00853BD8"/>
    <w:rsid w:val="00855DC5"/>
    <w:rsid w:val="00857B0D"/>
    <w:rsid w:val="00877C90"/>
    <w:rsid w:val="0088152A"/>
    <w:rsid w:val="0088168C"/>
    <w:rsid w:val="008840FD"/>
    <w:rsid w:val="008900B0"/>
    <w:rsid w:val="0089134E"/>
    <w:rsid w:val="00891F07"/>
    <w:rsid w:val="00892DA1"/>
    <w:rsid w:val="008A5877"/>
    <w:rsid w:val="008B0C9D"/>
    <w:rsid w:val="008B646A"/>
    <w:rsid w:val="008C68B8"/>
    <w:rsid w:val="008D1F9F"/>
    <w:rsid w:val="008D4B53"/>
    <w:rsid w:val="008D5487"/>
    <w:rsid w:val="008E457B"/>
    <w:rsid w:val="008E4B3D"/>
    <w:rsid w:val="008E6C35"/>
    <w:rsid w:val="008E7F59"/>
    <w:rsid w:val="008E7FB3"/>
    <w:rsid w:val="008F0191"/>
    <w:rsid w:val="008F05C0"/>
    <w:rsid w:val="008F3C8A"/>
    <w:rsid w:val="008F514A"/>
    <w:rsid w:val="008F5FAB"/>
    <w:rsid w:val="0090086E"/>
    <w:rsid w:val="00900B4A"/>
    <w:rsid w:val="009037E9"/>
    <w:rsid w:val="009041FC"/>
    <w:rsid w:val="00905C74"/>
    <w:rsid w:val="00911BD3"/>
    <w:rsid w:val="00912FCE"/>
    <w:rsid w:val="00915473"/>
    <w:rsid w:val="00915C01"/>
    <w:rsid w:val="00920B88"/>
    <w:rsid w:val="0092376F"/>
    <w:rsid w:val="00937F6F"/>
    <w:rsid w:val="00943E5F"/>
    <w:rsid w:val="0094476A"/>
    <w:rsid w:val="009500F8"/>
    <w:rsid w:val="00951662"/>
    <w:rsid w:val="009531B2"/>
    <w:rsid w:val="00957A48"/>
    <w:rsid w:val="00960218"/>
    <w:rsid w:val="009663FD"/>
    <w:rsid w:val="0096734B"/>
    <w:rsid w:val="00973362"/>
    <w:rsid w:val="00982709"/>
    <w:rsid w:val="00982A3A"/>
    <w:rsid w:val="00984F37"/>
    <w:rsid w:val="009856D3"/>
    <w:rsid w:val="00985A3D"/>
    <w:rsid w:val="00985C34"/>
    <w:rsid w:val="0099232D"/>
    <w:rsid w:val="00992771"/>
    <w:rsid w:val="00992D06"/>
    <w:rsid w:val="009A0C9C"/>
    <w:rsid w:val="009A3A50"/>
    <w:rsid w:val="009A7AE8"/>
    <w:rsid w:val="009A7F78"/>
    <w:rsid w:val="009B00A1"/>
    <w:rsid w:val="009B40FB"/>
    <w:rsid w:val="009B6B6F"/>
    <w:rsid w:val="009C08AF"/>
    <w:rsid w:val="009C141A"/>
    <w:rsid w:val="009C516D"/>
    <w:rsid w:val="009C5263"/>
    <w:rsid w:val="009C628D"/>
    <w:rsid w:val="009C7948"/>
    <w:rsid w:val="009D0E81"/>
    <w:rsid w:val="009D19C6"/>
    <w:rsid w:val="009D3EC7"/>
    <w:rsid w:val="009D4727"/>
    <w:rsid w:val="009E47E7"/>
    <w:rsid w:val="009F056F"/>
    <w:rsid w:val="00A11B81"/>
    <w:rsid w:val="00A14BB1"/>
    <w:rsid w:val="00A22458"/>
    <w:rsid w:val="00A23600"/>
    <w:rsid w:val="00A2531D"/>
    <w:rsid w:val="00A25A3A"/>
    <w:rsid w:val="00A309D8"/>
    <w:rsid w:val="00A31E87"/>
    <w:rsid w:val="00A35095"/>
    <w:rsid w:val="00A36AAC"/>
    <w:rsid w:val="00A55380"/>
    <w:rsid w:val="00A57C38"/>
    <w:rsid w:val="00A60B2C"/>
    <w:rsid w:val="00A61C5B"/>
    <w:rsid w:val="00A67417"/>
    <w:rsid w:val="00A7130D"/>
    <w:rsid w:val="00A71E39"/>
    <w:rsid w:val="00A72995"/>
    <w:rsid w:val="00A759FD"/>
    <w:rsid w:val="00A76602"/>
    <w:rsid w:val="00A771FA"/>
    <w:rsid w:val="00A83B63"/>
    <w:rsid w:val="00A83FEE"/>
    <w:rsid w:val="00A86000"/>
    <w:rsid w:val="00A87020"/>
    <w:rsid w:val="00A91ABF"/>
    <w:rsid w:val="00A926B5"/>
    <w:rsid w:val="00AA2594"/>
    <w:rsid w:val="00AA4AE4"/>
    <w:rsid w:val="00AA4B6C"/>
    <w:rsid w:val="00AA5CD0"/>
    <w:rsid w:val="00AB1FA0"/>
    <w:rsid w:val="00AB36EF"/>
    <w:rsid w:val="00AD3E7E"/>
    <w:rsid w:val="00AD42BB"/>
    <w:rsid w:val="00AE2293"/>
    <w:rsid w:val="00AE4A7D"/>
    <w:rsid w:val="00AE635A"/>
    <w:rsid w:val="00AF206E"/>
    <w:rsid w:val="00AF283D"/>
    <w:rsid w:val="00AF2B49"/>
    <w:rsid w:val="00AF5586"/>
    <w:rsid w:val="00B00F98"/>
    <w:rsid w:val="00B029CA"/>
    <w:rsid w:val="00B03EB6"/>
    <w:rsid w:val="00B066B4"/>
    <w:rsid w:val="00B119E1"/>
    <w:rsid w:val="00B22DEC"/>
    <w:rsid w:val="00B234D3"/>
    <w:rsid w:val="00B23C49"/>
    <w:rsid w:val="00B25190"/>
    <w:rsid w:val="00B276B6"/>
    <w:rsid w:val="00B320D8"/>
    <w:rsid w:val="00B33E0B"/>
    <w:rsid w:val="00B4009B"/>
    <w:rsid w:val="00B44411"/>
    <w:rsid w:val="00B46374"/>
    <w:rsid w:val="00B508FB"/>
    <w:rsid w:val="00B52101"/>
    <w:rsid w:val="00B553A8"/>
    <w:rsid w:val="00B5700A"/>
    <w:rsid w:val="00B63263"/>
    <w:rsid w:val="00B6486C"/>
    <w:rsid w:val="00B662AD"/>
    <w:rsid w:val="00B77E8C"/>
    <w:rsid w:val="00B81836"/>
    <w:rsid w:val="00B82F1B"/>
    <w:rsid w:val="00B96F6B"/>
    <w:rsid w:val="00BA0AC2"/>
    <w:rsid w:val="00BA32E2"/>
    <w:rsid w:val="00BA3531"/>
    <w:rsid w:val="00BA3AB6"/>
    <w:rsid w:val="00BA513E"/>
    <w:rsid w:val="00BA5C1C"/>
    <w:rsid w:val="00BB3083"/>
    <w:rsid w:val="00BC2694"/>
    <w:rsid w:val="00BC38BC"/>
    <w:rsid w:val="00BD06ED"/>
    <w:rsid w:val="00BD0BA7"/>
    <w:rsid w:val="00BD1BBA"/>
    <w:rsid w:val="00BD6566"/>
    <w:rsid w:val="00BD6FAA"/>
    <w:rsid w:val="00BE3616"/>
    <w:rsid w:val="00BF362D"/>
    <w:rsid w:val="00C0240A"/>
    <w:rsid w:val="00C06166"/>
    <w:rsid w:val="00C07C62"/>
    <w:rsid w:val="00C14D52"/>
    <w:rsid w:val="00C16180"/>
    <w:rsid w:val="00C178CB"/>
    <w:rsid w:val="00C21B73"/>
    <w:rsid w:val="00C2453B"/>
    <w:rsid w:val="00C2606C"/>
    <w:rsid w:val="00C307E5"/>
    <w:rsid w:val="00C31CAA"/>
    <w:rsid w:val="00C34DD6"/>
    <w:rsid w:val="00C36855"/>
    <w:rsid w:val="00C404CB"/>
    <w:rsid w:val="00C42729"/>
    <w:rsid w:val="00C522C8"/>
    <w:rsid w:val="00C52B69"/>
    <w:rsid w:val="00C63C74"/>
    <w:rsid w:val="00C645BA"/>
    <w:rsid w:val="00C754DB"/>
    <w:rsid w:val="00C760C3"/>
    <w:rsid w:val="00C872D6"/>
    <w:rsid w:val="00C9250D"/>
    <w:rsid w:val="00CB4BFE"/>
    <w:rsid w:val="00CB53F4"/>
    <w:rsid w:val="00CC045E"/>
    <w:rsid w:val="00CC403B"/>
    <w:rsid w:val="00CC696A"/>
    <w:rsid w:val="00CD164D"/>
    <w:rsid w:val="00CD36D4"/>
    <w:rsid w:val="00CD5EE5"/>
    <w:rsid w:val="00CD6804"/>
    <w:rsid w:val="00CD6B8A"/>
    <w:rsid w:val="00CE0250"/>
    <w:rsid w:val="00CF0D76"/>
    <w:rsid w:val="00CF1998"/>
    <w:rsid w:val="00CF4D7A"/>
    <w:rsid w:val="00CF527B"/>
    <w:rsid w:val="00CF5621"/>
    <w:rsid w:val="00CFEC40"/>
    <w:rsid w:val="00D00D2B"/>
    <w:rsid w:val="00D05393"/>
    <w:rsid w:val="00D05C34"/>
    <w:rsid w:val="00D0621A"/>
    <w:rsid w:val="00D06D44"/>
    <w:rsid w:val="00D0705E"/>
    <w:rsid w:val="00D0749A"/>
    <w:rsid w:val="00D15EFA"/>
    <w:rsid w:val="00D16BAD"/>
    <w:rsid w:val="00D2343D"/>
    <w:rsid w:val="00D33177"/>
    <w:rsid w:val="00D346E9"/>
    <w:rsid w:val="00D407BB"/>
    <w:rsid w:val="00D42505"/>
    <w:rsid w:val="00D456D1"/>
    <w:rsid w:val="00D45D80"/>
    <w:rsid w:val="00D46529"/>
    <w:rsid w:val="00D477F3"/>
    <w:rsid w:val="00D47F38"/>
    <w:rsid w:val="00D52CA5"/>
    <w:rsid w:val="00D531D7"/>
    <w:rsid w:val="00D531E2"/>
    <w:rsid w:val="00D55CFC"/>
    <w:rsid w:val="00D73243"/>
    <w:rsid w:val="00D77374"/>
    <w:rsid w:val="00D8581E"/>
    <w:rsid w:val="00D85B23"/>
    <w:rsid w:val="00D85DFB"/>
    <w:rsid w:val="00D90063"/>
    <w:rsid w:val="00D907B5"/>
    <w:rsid w:val="00D92921"/>
    <w:rsid w:val="00D953C5"/>
    <w:rsid w:val="00D96465"/>
    <w:rsid w:val="00DA2A32"/>
    <w:rsid w:val="00DA4105"/>
    <w:rsid w:val="00DA42B7"/>
    <w:rsid w:val="00DA6CA4"/>
    <w:rsid w:val="00DB3A45"/>
    <w:rsid w:val="00DB4A50"/>
    <w:rsid w:val="00DC0271"/>
    <w:rsid w:val="00DC0B49"/>
    <w:rsid w:val="00DC0DA0"/>
    <w:rsid w:val="00DC12BD"/>
    <w:rsid w:val="00DD62CC"/>
    <w:rsid w:val="00DD7EA3"/>
    <w:rsid w:val="00DE1F72"/>
    <w:rsid w:val="00DE2AC8"/>
    <w:rsid w:val="00DE6500"/>
    <w:rsid w:val="00DE6E22"/>
    <w:rsid w:val="00DF0547"/>
    <w:rsid w:val="00E13BBE"/>
    <w:rsid w:val="00E13CA7"/>
    <w:rsid w:val="00E13E42"/>
    <w:rsid w:val="00E200E9"/>
    <w:rsid w:val="00E205D9"/>
    <w:rsid w:val="00E226D4"/>
    <w:rsid w:val="00E23E01"/>
    <w:rsid w:val="00E246AB"/>
    <w:rsid w:val="00E268A8"/>
    <w:rsid w:val="00E26A91"/>
    <w:rsid w:val="00E26CA8"/>
    <w:rsid w:val="00E328CD"/>
    <w:rsid w:val="00E33882"/>
    <w:rsid w:val="00E34647"/>
    <w:rsid w:val="00E355EB"/>
    <w:rsid w:val="00E35C3A"/>
    <w:rsid w:val="00E3680A"/>
    <w:rsid w:val="00E37458"/>
    <w:rsid w:val="00E46187"/>
    <w:rsid w:val="00E464B1"/>
    <w:rsid w:val="00E54543"/>
    <w:rsid w:val="00E55C8E"/>
    <w:rsid w:val="00E620D6"/>
    <w:rsid w:val="00E64625"/>
    <w:rsid w:val="00E74E75"/>
    <w:rsid w:val="00E76B28"/>
    <w:rsid w:val="00E81724"/>
    <w:rsid w:val="00E97FDC"/>
    <w:rsid w:val="00EA417B"/>
    <w:rsid w:val="00EB5B3D"/>
    <w:rsid w:val="00EB7A57"/>
    <w:rsid w:val="00EC01B5"/>
    <w:rsid w:val="00EC3ABD"/>
    <w:rsid w:val="00EC4925"/>
    <w:rsid w:val="00EC4FF4"/>
    <w:rsid w:val="00EC63C9"/>
    <w:rsid w:val="00EC7869"/>
    <w:rsid w:val="00ED2443"/>
    <w:rsid w:val="00EE2C38"/>
    <w:rsid w:val="00EE5794"/>
    <w:rsid w:val="00EE6080"/>
    <w:rsid w:val="00EE7275"/>
    <w:rsid w:val="00F015AB"/>
    <w:rsid w:val="00F052CE"/>
    <w:rsid w:val="00F10A62"/>
    <w:rsid w:val="00F16F21"/>
    <w:rsid w:val="00F20C4A"/>
    <w:rsid w:val="00F213A8"/>
    <w:rsid w:val="00F32187"/>
    <w:rsid w:val="00F326E4"/>
    <w:rsid w:val="00F34B03"/>
    <w:rsid w:val="00F35B05"/>
    <w:rsid w:val="00F4037D"/>
    <w:rsid w:val="00F41E17"/>
    <w:rsid w:val="00F42B24"/>
    <w:rsid w:val="00F43533"/>
    <w:rsid w:val="00F4459F"/>
    <w:rsid w:val="00F50DB0"/>
    <w:rsid w:val="00F530FA"/>
    <w:rsid w:val="00F53153"/>
    <w:rsid w:val="00F66CF6"/>
    <w:rsid w:val="00F67CCD"/>
    <w:rsid w:val="00F70691"/>
    <w:rsid w:val="00F72AA8"/>
    <w:rsid w:val="00F72F2A"/>
    <w:rsid w:val="00F73764"/>
    <w:rsid w:val="00F73C10"/>
    <w:rsid w:val="00F906D4"/>
    <w:rsid w:val="00F91397"/>
    <w:rsid w:val="00F91E0B"/>
    <w:rsid w:val="00F92289"/>
    <w:rsid w:val="00F9379C"/>
    <w:rsid w:val="00F9711F"/>
    <w:rsid w:val="00F97F61"/>
    <w:rsid w:val="00FA1B47"/>
    <w:rsid w:val="00FA72B6"/>
    <w:rsid w:val="00FB4C75"/>
    <w:rsid w:val="00FB63DB"/>
    <w:rsid w:val="00FB6456"/>
    <w:rsid w:val="00FC332F"/>
    <w:rsid w:val="00FC6B0E"/>
    <w:rsid w:val="00FD150B"/>
    <w:rsid w:val="00FD1DB8"/>
    <w:rsid w:val="00FD6AC9"/>
    <w:rsid w:val="00FD75CC"/>
    <w:rsid w:val="00FE22E0"/>
    <w:rsid w:val="00FE3394"/>
    <w:rsid w:val="00FE538E"/>
    <w:rsid w:val="00FE77CE"/>
    <w:rsid w:val="011768B4"/>
    <w:rsid w:val="0189A310"/>
    <w:rsid w:val="03E3AE73"/>
    <w:rsid w:val="048A59FC"/>
    <w:rsid w:val="058C9CFB"/>
    <w:rsid w:val="071ED5F7"/>
    <w:rsid w:val="0920E56A"/>
    <w:rsid w:val="0A397C42"/>
    <w:rsid w:val="0AB8CB6C"/>
    <w:rsid w:val="0B49CC7A"/>
    <w:rsid w:val="0BAE811B"/>
    <w:rsid w:val="0C2CD945"/>
    <w:rsid w:val="0C53E7B6"/>
    <w:rsid w:val="0C554D76"/>
    <w:rsid w:val="0DC08601"/>
    <w:rsid w:val="0E104FE1"/>
    <w:rsid w:val="0E13A9E6"/>
    <w:rsid w:val="0E7CAA98"/>
    <w:rsid w:val="0EBF1A00"/>
    <w:rsid w:val="0EE21908"/>
    <w:rsid w:val="10BC816F"/>
    <w:rsid w:val="10E8DC65"/>
    <w:rsid w:val="1113DFCF"/>
    <w:rsid w:val="12AF36CB"/>
    <w:rsid w:val="13499D86"/>
    <w:rsid w:val="143DB676"/>
    <w:rsid w:val="14F60EC3"/>
    <w:rsid w:val="1601F8B9"/>
    <w:rsid w:val="16175CC5"/>
    <w:rsid w:val="175BE0F5"/>
    <w:rsid w:val="17DB1FC1"/>
    <w:rsid w:val="1A0AAA22"/>
    <w:rsid w:val="1A480B30"/>
    <w:rsid w:val="1BE4502B"/>
    <w:rsid w:val="1BEC3547"/>
    <w:rsid w:val="1C924E40"/>
    <w:rsid w:val="1D554BE2"/>
    <w:rsid w:val="1E26485D"/>
    <w:rsid w:val="1F7FB8D8"/>
    <w:rsid w:val="21F71DA6"/>
    <w:rsid w:val="22E09A68"/>
    <w:rsid w:val="23718725"/>
    <w:rsid w:val="24CFFA8D"/>
    <w:rsid w:val="25C74AD5"/>
    <w:rsid w:val="26649C7B"/>
    <w:rsid w:val="286562CC"/>
    <w:rsid w:val="28F785C4"/>
    <w:rsid w:val="2A5CF796"/>
    <w:rsid w:val="2BBECCEF"/>
    <w:rsid w:val="2D0622B0"/>
    <w:rsid w:val="30E98B1A"/>
    <w:rsid w:val="32704BA7"/>
    <w:rsid w:val="33CCFFAD"/>
    <w:rsid w:val="341B901A"/>
    <w:rsid w:val="34CAE5B5"/>
    <w:rsid w:val="3549411C"/>
    <w:rsid w:val="35540BE7"/>
    <w:rsid w:val="35AD3FB0"/>
    <w:rsid w:val="37B1842D"/>
    <w:rsid w:val="39C28DB5"/>
    <w:rsid w:val="39D57A96"/>
    <w:rsid w:val="3B329781"/>
    <w:rsid w:val="3B592C64"/>
    <w:rsid w:val="3B80B138"/>
    <w:rsid w:val="3C5338C0"/>
    <w:rsid w:val="3D831F31"/>
    <w:rsid w:val="3E2C4EF6"/>
    <w:rsid w:val="40301651"/>
    <w:rsid w:val="4136143C"/>
    <w:rsid w:val="46776F6A"/>
    <w:rsid w:val="46DB4FEF"/>
    <w:rsid w:val="46F8258A"/>
    <w:rsid w:val="47AC474B"/>
    <w:rsid w:val="48F266F2"/>
    <w:rsid w:val="494269BD"/>
    <w:rsid w:val="4959F32A"/>
    <w:rsid w:val="4989274C"/>
    <w:rsid w:val="4A19C4C9"/>
    <w:rsid w:val="4A4F8C7F"/>
    <w:rsid w:val="4ADFC6B0"/>
    <w:rsid w:val="4B753EBD"/>
    <w:rsid w:val="4B770DDB"/>
    <w:rsid w:val="4BD8CEB9"/>
    <w:rsid w:val="4D232224"/>
    <w:rsid w:val="4D52657E"/>
    <w:rsid w:val="4EA58A64"/>
    <w:rsid w:val="4EEE35DF"/>
    <w:rsid w:val="4FBC8CBD"/>
    <w:rsid w:val="53B88B0A"/>
    <w:rsid w:val="53CA90A7"/>
    <w:rsid w:val="54CD2399"/>
    <w:rsid w:val="54FF8FFE"/>
    <w:rsid w:val="56F740A2"/>
    <w:rsid w:val="573F21AD"/>
    <w:rsid w:val="57F8EF5D"/>
    <w:rsid w:val="5A817A84"/>
    <w:rsid w:val="5C01C551"/>
    <w:rsid w:val="5C7855CF"/>
    <w:rsid w:val="5D460CF5"/>
    <w:rsid w:val="5E1728F0"/>
    <w:rsid w:val="5FD3F31D"/>
    <w:rsid w:val="60BF7436"/>
    <w:rsid w:val="621E0B76"/>
    <w:rsid w:val="635D3C5D"/>
    <w:rsid w:val="63BD4F18"/>
    <w:rsid w:val="646A4E77"/>
    <w:rsid w:val="660197D6"/>
    <w:rsid w:val="66835E73"/>
    <w:rsid w:val="6948EDED"/>
    <w:rsid w:val="69CED0AF"/>
    <w:rsid w:val="69DADBCF"/>
    <w:rsid w:val="6A6CBFB1"/>
    <w:rsid w:val="6C7006A3"/>
    <w:rsid w:val="6CCB9588"/>
    <w:rsid w:val="6E57991C"/>
    <w:rsid w:val="71F3E14F"/>
    <w:rsid w:val="7207275E"/>
    <w:rsid w:val="72B9D880"/>
    <w:rsid w:val="73DFC3B1"/>
    <w:rsid w:val="74FBF0A4"/>
    <w:rsid w:val="75A8C3FD"/>
    <w:rsid w:val="75BFF107"/>
    <w:rsid w:val="76769E5E"/>
    <w:rsid w:val="77096D08"/>
    <w:rsid w:val="77B5CCD2"/>
    <w:rsid w:val="7A14EE40"/>
    <w:rsid w:val="7B893595"/>
    <w:rsid w:val="7C1CD66B"/>
    <w:rsid w:val="7D2FD956"/>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29670"/>
  <w15:chartTrackingRefBased/>
  <w15:docId w15:val="{777AB960-CBF6-413A-8C25-17D565D3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1B657E"/>
    <w:pPr>
      <w:outlineLvl w:val="0"/>
    </w:pPr>
    <w:rPr>
      <w:rFonts w:cs="Arial"/>
      <w:b/>
      <w:bCs/>
      <w:caps/>
      <w:u w:val="single"/>
    </w:rPr>
  </w:style>
  <w:style w:type="paragraph" w:styleId="Heading2">
    <w:name w:val="heading 2"/>
    <w:basedOn w:val="NoSpacing"/>
    <w:next w:val="NoSpacing"/>
    <w:link w:val="Heading2Char"/>
    <w:uiPriority w:val="9"/>
    <w:unhideWhenUsed/>
    <w:qFormat/>
    <w:rsid w:val="001B657E"/>
    <w:pPr>
      <w:outlineLvl w:val="1"/>
    </w:pPr>
    <w:rPr>
      <w:b/>
      <w:bCs/>
      <w:color w:val="FF0000"/>
    </w:rPr>
  </w:style>
  <w:style w:type="paragraph" w:styleId="Heading3">
    <w:name w:val="heading 3"/>
    <w:basedOn w:val="NoSpacing"/>
    <w:next w:val="NoSpacing"/>
    <w:link w:val="Heading3Char"/>
    <w:uiPriority w:val="9"/>
    <w:unhideWhenUsed/>
    <w:qFormat/>
    <w:rsid w:val="00BC38B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57E"/>
    <w:pPr>
      <w:spacing w:after="0" w:line="240" w:lineRule="auto"/>
    </w:pPr>
    <w:rPr>
      <w:rFonts w:ascii="Arial" w:hAnsi="Arial"/>
    </w:rPr>
  </w:style>
  <w:style w:type="paragraph" w:styleId="Header">
    <w:name w:val="header"/>
    <w:basedOn w:val="Normal"/>
    <w:link w:val="HeaderChar"/>
    <w:uiPriority w:val="99"/>
    <w:unhideWhenUsed/>
    <w:rsid w:val="001B6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7E"/>
  </w:style>
  <w:style w:type="paragraph" w:styleId="Footer">
    <w:name w:val="footer"/>
    <w:basedOn w:val="Normal"/>
    <w:link w:val="FooterChar"/>
    <w:uiPriority w:val="99"/>
    <w:unhideWhenUsed/>
    <w:rsid w:val="001B6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7E"/>
  </w:style>
  <w:style w:type="paragraph" w:styleId="Title">
    <w:name w:val="Title"/>
    <w:basedOn w:val="NoSpacing"/>
    <w:next w:val="Heading1"/>
    <w:link w:val="TitleChar"/>
    <w:uiPriority w:val="10"/>
    <w:qFormat/>
    <w:rsid w:val="001B657E"/>
    <w:rPr>
      <w:rFonts w:eastAsiaTheme="minorEastAsia" w:cs="Arial"/>
      <w:b/>
      <w:bCs/>
      <w:color w:val="FF0000"/>
      <w:sz w:val="28"/>
      <w:szCs w:val="28"/>
    </w:rPr>
  </w:style>
  <w:style w:type="character" w:customStyle="1" w:styleId="TitleChar">
    <w:name w:val="Title Char"/>
    <w:basedOn w:val="DefaultParagraphFont"/>
    <w:link w:val="Title"/>
    <w:uiPriority w:val="10"/>
    <w:rsid w:val="001B657E"/>
    <w:rPr>
      <w:rFonts w:ascii="Arial" w:eastAsiaTheme="minorEastAsia" w:hAnsi="Arial" w:cs="Arial"/>
      <w:b/>
      <w:bCs/>
      <w:color w:val="FF0000"/>
      <w:sz w:val="28"/>
      <w:szCs w:val="28"/>
    </w:rPr>
  </w:style>
  <w:style w:type="character" w:customStyle="1" w:styleId="Heading2Char">
    <w:name w:val="Heading 2 Char"/>
    <w:basedOn w:val="DefaultParagraphFont"/>
    <w:link w:val="Heading2"/>
    <w:uiPriority w:val="9"/>
    <w:rsid w:val="001B657E"/>
    <w:rPr>
      <w:rFonts w:ascii="Arial" w:hAnsi="Arial"/>
      <w:b/>
      <w:bCs/>
      <w:color w:val="FF0000"/>
    </w:rPr>
  </w:style>
  <w:style w:type="character" w:customStyle="1" w:styleId="Heading1Char">
    <w:name w:val="Heading 1 Char"/>
    <w:basedOn w:val="DefaultParagraphFont"/>
    <w:link w:val="Heading1"/>
    <w:uiPriority w:val="9"/>
    <w:rsid w:val="001B657E"/>
    <w:rPr>
      <w:rFonts w:ascii="Arial" w:hAnsi="Arial" w:cs="Arial"/>
      <w:b/>
      <w:bCs/>
      <w:caps/>
      <w:u w:val="single"/>
    </w:rPr>
  </w:style>
  <w:style w:type="character" w:customStyle="1" w:styleId="Heading3Char">
    <w:name w:val="Heading 3 Char"/>
    <w:basedOn w:val="DefaultParagraphFont"/>
    <w:link w:val="Heading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ListParagraph">
    <w:name w:val="List Paragraph"/>
    <w:aliases w:val="Foreword,List Paragraph1,Paragraphe de liste1"/>
    <w:basedOn w:val="Normal"/>
    <w:link w:val="ListParagraphCh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ListParagraphChar">
    <w:name w:val="List Paragraph Char"/>
    <w:aliases w:val="Foreword Char,List Paragraph1 Char,Paragraphe de liste1 Char"/>
    <w:basedOn w:val="DefaultParagraphFont"/>
    <w:link w:val="ListParagraph"/>
    <w:uiPriority w:val="34"/>
    <w:locked/>
    <w:rsid w:val="00FD6AC9"/>
    <w:rPr>
      <w:rFonts w:ascii="Arial" w:eastAsia="SimSun" w:hAnsi="Arial" w:cs="Times New Roman"/>
      <w:noProof/>
      <w:szCs w:val="24"/>
    </w:rPr>
  </w:style>
  <w:style w:type="character" w:styleId="CommentReference">
    <w:name w:val="annotation reference"/>
    <w:basedOn w:val="DefaultParagraphFont"/>
    <w:uiPriority w:val="99"/>
    <w:semiHidden/>
    <w:unhideWhenUsed/>
    <w:rsid w:val="00FD6AC9"/>
    <w:rPr>
      <w:sz w:val="16"/>
      <w:szCs w:val="16"/>
    </w:rPr>
  </w:style>
  <w:style w:type="paragraph" w:styleId="CommentText">
    <w:name w:val="annotation text"/>
    <w:basedOn w:val="Normal"/>
    <w:link w:val="CommentTextChar"/>
    <w:uiPriority w:val="99"/>
    <w:unhideWhenUsed/>
    <w:rsid w:val="00FD6AC9"/>
    <w:pPr>
      <w:spacing w:after="260" w:line="240" w:lineRule="auto"/>
    </w:pPr>
    <w:rPr>
      <w:rFonts w:ascii="Arial" w:eastAsia="SimSun" w:hAnsi="Arial" w:cs="Times New Roman"/>
      <w:noProof/>
      <w:sz w:val="20"/>
      <w:szCs w:val="20"/>
    </w:rPr>
  </w:style>
  <w:style w:type="character" w:customStyle="1" w:styleId="CommentTextChar">
    <w:name w:val="Comment Text Char"/>
    <w:basedOn w:val="DefaultParagraphFont"/>
    <w:link w:val="CommentText"/>
    <w:uiPriority w:val="99"/>
    <w:rsid w:val="00FD6AC9"/>
    <w:rPr>
      <w:rFonts w:ascii="Arial" w:eastAsia="SimSu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1326D9"/>
    <w:pPr>
      <w:spacing w:after="16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1326D9"/>
    <w:rPr>
      <w:rFonts w:ascii="Arial" w:eastAsia="SimSun" w:hAnsi="Arial" w:cs="Times New Roman"/>
      <w:b/>
      <w:bCs/>
      <w:noProof/>
      <w:sz w:val="20"/>
      <w:szCs w:val="20"/>
    </w:rPr>
  </w:style>
  <w:style w:type="character" w:styleId="Hyperlink">
    <w:name w:val="Hyperlink"/>
    <w:basedOn w:val="DefaultParagraphFon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4459F"/>
  </w:style>
  <w:style w:type="character" w:customStyle="1" w:styleId="eop">
    <w:name w:val="eop"/>
    <w:basedOn w:val="DefaultParagraphFont"/>
    <w:rsid w:val="00F4459F"/>
  </w:style>
  <w:style w:type="paragraph" w:styleId="TOCHeading">
    <w:name w:val="TOC Heading"/>
    <w:basedOn w:val="Heading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OC1">
    <w:name w:val="toc 1"/>
    <w:basedOn w:val="NoSpacing"/>
    <w:next w:val="NoSpacing"/>
    <w:autoRedefine/>
    <w:uiPriority w:val="39"/>
    <w:unhideWhenUsed/>
    <w:rsid w:val="009F056F"/>
    <w:pPr>
      <w:spacing w:after="100"/>
    </w:pPr>
  </w:style>
  <w:style w:type="paragraph" w:styleId="TOC2">
    <w:name w:val="toc 2"/>
    <w:basedOn w:val="NoSpacing"/>
    <w:next w:val="NoSpacing"/>
    <w:autoRedefine/>
    <w:uiPriority w:val="39"/>
    <w:unhideWhenUsed/>
    <w:rsid w:val="009F056F"/>
    <w:pPr>
      <w:spacing w:after="100"/>
      <w:ind w:left="220"/>
    </w:pPr>
  </w:style>
  <w:style w:type="paragraph" w:styleId="TOC3">
    <w:name w:val="toc 3"/>
    <w:basedOn w:val="NoSpacing"/>
    <w:next w:val="NoSpacing"/>
    <w:autoRedefine/>
    <w:uiPriority w:val="39"/>
    <w:unhideWhenUsed/>
    <w:rsid w:val="009F056F"/>
    <w:pPr>
      <w:spacing w:after="100"/>
      <w:ind w:left="440"/>
    </w:pPr>
  </w:style>
  <w:style w:type="paragraph" w:styleId="Revision">
    <w:name w:val="Revision"/>
    <w:hidden/>
    <w:uiPriority w:val="99"/>
    <w:semiHidden/>
    <w:rsid w:val="003C7B0F"/>
    <w:pPr>
      <w:spacing w:after="0" w:line="240" w:lineRule="auto"/>
    </w:pPr>
  </w:style>
  <w:style w:type="character" w:styleId="UnresolvedMention">
    <w:name w:val="Unresolved Mention"/>
    <w:basedOn w:val="DefaultParagraphFont"/>
    <w:uiPriority w:val="99"/>
    <w:semiHidden/>
    <w:unhideWhenUsed/>
    <w:rsid w:val="00DA2A32"/>
    <w:rPr>
      <w:color w:val="605E5C"/>
      <w:shd w:val="clear" w:color="auto" w:fill="E1DFDD"/>
    </w:rPr>
  </w:style>
  <w:style w:type="table" w:styleId="TableGrid">
    <w:name w:val="Table Grid"/>
    <w:basedOn w:val="Table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60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744">
      <w:bodyDiv w:val="1"/>
      <w:marLeft w:val="0"/>
      <w:marRight w:val="0"/>
      <w:marTop w:val="0"/>
      <w:marBottom w:val="0"/>
      <w:divBdr>
        <w:top w:val="none" w:sz="0" w:space="0" w:color="auto"/>
        <w:left w:val="none" w:sz="0" w:space="0" w:color="auto"/>
        <w:bottom w:val="none" w:sz="0" w:space="0" w:color="auto"/>
        <w:right w:val="none" w:sz="0" w:space="0" w:color="auto"/>
      </w:divBdr>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31853318">
      <w:bodyDiv w:val="1"/>
      <w:marLeft w:val="0"/>
      <w:marRight w:val="0"/>
      <w:marTop w:val="0"/>
      <w:marBottom w:val="0"/>
      <w:divBdr>
        <w:top w:val="none" w:sz="0" w:space="0" w:color="auto"/>
        <w:left w:val="none" w:sz="0" w:space="0" w:color="auto"/>
        <w:bottom w:val="none" w:sz="0" w:space="0" w:color="auto"/>
        <w:right w:val="none" w:sz="0" w:space="0" w:color="auto"/>
      </w:divBdr>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376157270">
      <w:bodyDiv w:val="1"/>
      <w:marLeft w:val="0"/>
      <w:marRight w:val="0"/>
      <w:marTop w:val="0"/>
      <w:marBottom w:val="0"/>
      <w:divBdr>
        <w:top w:val="none" w:sz="0" w:space="0" w:color="auto"/>
        <w:left w:val="none" w:sz="0" w:space="0" w:color="auto"/>
        <w:bottom w:val="none" w:sz="0" w:space="0" w:color="auto"/>
        <w:right w:val="none" w:sz="0" w:space="0" w:color="auto"/>
      </w:divBdr>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 w:id="211146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6" ma:contentTypeDescription="Create a new document." ma:contentTypeScope="" ma:versionID="5e1c5c41d2cb374cd545ba5f3f16de16">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598abca9b31761f96b79eae703062a6e"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76A84-18AD-4E6E-84A4-38C97021B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b5b03-73c0-4fd8-91ab-e0fa8b321192"/>
    <ds:schemaRef ds:uri="7e224511-22fe-430e-9ba3-f6c24b254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7940C-4DF7-4017-A2CB-CCB07F51459E}">
  <ds:schemaRefs>
    <ds:schemaRef ds:uri="http://purl.org/dc/dcmitype/"/>
    <ds:schemaRef ds:uri="http://schemas.microsoft.com/office/infopath/2007/PartnerControls"/>
    <ds:schemaRef ds:uri="http://purl.org/dc/elements/1.1/"/>
    <ds:schemaRef ds:uri="a6bb5b03-73c0-4fd8-91ab-e0fa8b321192"/>
    <ds:schemaRef ds:uri="http://schemas.openxmlformats.org/package/2006/metadata/core-properties"/>
    <ds:schemaRef ds:uri="http://www.w3.org/XML/1998/namespace"/>
    <ds:schemaRef ds:uri="http://schemas.microsoft.com/office/2006/documentManagement/types"/>
    <ds:schemaRef ds:uri="7e224511-22fe-430e-9ba3-f6c24b2545b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4.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660</Words>
  <Characters>3977</Characters>
  <Application>Microsoft Office Word</Application>
  <DocSecurity>0</DocSecurity>
  <Lines>92</Lines>
  <Paragraphs>37</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Emily Rideout</cp:lastModifiedBy>
  <cp:revision>85</cp:revision>
  <dcterms:created xsi:type="dcterms:W3CDTF">2024-11-19T21:06:00Z</dcterms:created>
  <dcterms:modified xsi:type="dcterms:W3CDTF">2025-03-06T14:46:00Z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fadfee222d37643cb06641f6999c95f7dac3f046ff5c0efc95114ce473c40aa7</vt:lpwstr>
  </property>
  <property fmtid="{D5CDD505-2E9C-101B-9397-08002B2CF9AE}" pid="11" name="ClassificationContentMarkingHeaderShapeIds">
    <vt:lpwstr>41607248,43407f2d,3dcaf187</vt:lpwstr>
  </property>
  <property fmtid="{D5CDD505-2E9C-101B-9397-08002B2CF9AE}" pid="12" name="ClassificationContentMarkingHeaderFontProps">
    <vt:lpwstr>#ff0000,10,Calibri</vt:lpwstr>
  </property>
  <property fmtid="{D5CDD505-2E9C-101B-9397-08002B2CF9AE}" pid="13" name="ClassificationContentMarkingHeaderText">
    <vt:lpwstr>Internal - Interne</vt:lpwstr>
  </property>
  <property fmtid="{D5CDD505-2E9C-101B-9397-08002B2CF9AE}" pid="14" name="ClassificationContentMarkingFooterShapeIds">
    <vt:lpwstr>1d407f24,3c03af60,30f37146</vt:lpwstr>
  </property>
  <property fmtid="{D5CDD505-2E9C-101B-9397-08002B2CF9AE}" pid="15" name="ClassificationContentMarkingFooterFontProps">
    <vt:lpwstr>#ff0000,10,Calibri</vt:lpwstr>
  </property>
  <property fmtid="{D5CDD505-2E9C-101B-9397-08002B2CF9AE}" pid="16" name="ClassificationContentMarkingFooterText">
    <vt:lpwstr>Internal - Interne</vt:lpwstr>
  </property>
  <property fmtid="{D5CDD505-2E9C-101B-9397-08002B2CF9AE}" pid="17" name="MSIP_Label_96f06eb5-183f-4d4f-801e-0e8ab006c3d3_Enabled">
    <vt:lpwstr>true</vt:lpwstr>
  </property>
  <property fmtid="{D5CDD505-2E9C-101B-9397-08002B2CF9AE}" pid="18" name="MSIP_Label_96f06eb5-183f-4d4f-801e-0e8ab006c3d3_SetDate">
    <vt:lpwstr>2024-11-19T21:06:17Z</vt:lpwstr>
  </property>
  <property fmtid="{D5CDD505-2E9C-101B-9397-08002B2CF9AE}" pid="19" name="MSIP_Label_96f06eb5-183f-4d4f-801e-0e8ab006c3d3_Method">
    <vt:lpwstr>Standard</vt:lpwstr>
  </property>
  <property fmtid="{D5CDD505-2E9C-101B-9397-08002B2CF9AE}" pid="20" name="MSIP_Label_96f06eb5-183f-4d4f-801e-0e8ab006c3d3_Name">
    <vt:lpwstr>Canadian Red Cross - Internal</vt:lpwstr>
  </property>
  <property fmtid="{D5CDD505-2E9C-101B-9397-08002B2CF9AE}" pid="21" name="MSIP_Label_96f06eb5-183f-4d4f-801e-0e8ab006c3d3_SiteId">
    <vt:lpwstr>222c4d15-07fc-46a6-8e2c-944649216ecd</vt:lpwstr>
  </property>
  <property fmtid="{D5CDD505-2E9C-101B-9397-08002B2CF9AE}" pid="22" name="MSIP_Label_96f06eb5-183f-4d4f-801e-0e8ab006c3d3_ActionId">
    <vt:lpwstr>87e0c98d-fcac-4dc2-8aa5-fabcd11401ac</vt:lpwstr>
  </property>
  <property fmtid="{D5CDD505-2E9C-101B-9397-08002B2CF9AE}" pid="23" name="MSIP_Label_96f06eb5-183f-4d4f-801e-0e8ab006c3d3_ContentBits">
    <vt:lpwstr>3</vt:lpwstr>
  </property>
</Properties>
</file>